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A0" w:rsidRPr="006507C2" w:rsidRDefault="00BA5ABE" w:rsidP="00516C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Питання 3 </w:t>
      </w:r>
      <w:bookmarkStart w:id="0" w:name="_GoBack"/>
      <w:bookmarkEnd w:id="0"/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 xml:space="preserve">бота в рамках СЕФАКТ ООН (Центр ООН 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уп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>рощен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ию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 xml:space="preserve"> процедур торг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овли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>лектронн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 xml:space="preserve"> д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>лов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 xml:space="preserve"> операц</w:t>
      </w:r>
      <w:r w:rsidR="00173243" w:rsidRPr="006507C2">
        <w:rPr>
          <w:rFonts w:ascii="Times New Roman" w:hAnsi="Times New Roman" w:cs="Times New Roman"/>
          <w:b/>
          <w:i/>
          <w:sz w:val="28"/>
          <w:szCs w:val="28"/>
        </w:rPr>
        <w:t>иям</w:t>
      </w:r>
      <w:r w:rsidR="00CF1DFD" w:rsidRPr="006507C2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851F63" w:rsidRPr="006507C2" w:rsidRDefault="00BE3669" w:rsidP="00851F6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51F63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 Правительством стоит ряд важных задач в сфере международной торговли, к которым относ</w:t>
      </w:r>
      <w:r w:rsidR="0088492A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="00851F63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88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51F63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упрощение процедур торговли. Если мы хотим использовать те преимущества, которые предусмотрены, в том числе, Соглашением об ассоциации с ЕС - нам необходимо не на словах, а на деле упростить процедуры торговли. Нам необходимо упростить процедуры не только импорта, но и экспорта. Без этого наши предприятия никогда не станут частью глобальных и региональных цепочек поставок и торговли. Без этого мы никогда не будем пользоваться теми преимуществами, которые предусмотрены нашими соглашениями.</w:t>
      </w:r>
    </w:p>
    <w:p w:rsidR="00851F63" w:rsidRPr="006507C2" w:rsidRDefault="00851F63" w:rsidP="00AB2886">
      <w:pPr>
        <w:spacing w:after="120" w:line="240" w:lineRule="auto"/>
        <w:jc w:val="both"/>
        <w:rPr>
          <w:sz w:val="28"/>
          <w:szCs w:val="28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 хотелось бы обратить внимание на то, что работа в СЕФАКТ ООН является одним из ключевых факторов </w:t>
      </w:r>
      <w:r w:rsidR="000136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AB2886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 «Соглашения об ассоциации» и 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положений СУПТ ВТО в Украине</w:t>
      </w:r>
      <w:r w:rsidR="005A4E2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участие в ней не только представителей деловых кругов, но и государственных органов является как никогда насущной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31B3" w:rsidRPr="006507C2" w:rsidRDefault="00AB2886" w:rsidP="00AB2886">
      <w:pPr>
        <w:jc w:val="both"/>
        <w:rPr>
          <w:rStyle w:val="tlid-translation"/>
          <w:rFonts w:ascii="Times New Roman" w:hAnsi="Times New Roman" w:cs="Times New Roman"/>
          <w:sz w:val="28"/>
          <w:szCs w:val="28"/>
        </w:rPr>
      </w:pPr>
      <w:r w:rsidRPr="006507C2">
        <w:rPr>
          <w:rFonts w:ascii="Times New Roman" w:hAnsi="Times New Roman" w:cs="Times New Roman"/>
          <w:sz w:val="28"/>
          <w:szCs w:val="28"/>
        </w:rPr>
        <w:t xml:space="preserve">С 1 по 5 апреля 2019 года </w:t>
      </w:r>
      <w:r w:rsidR="000E267B" w:rsidRPr="006507C2">
        <w:rPr>
          <w:rStyle w:val="tlid-translation"/>
          <w:rFonts w:ascii="Times New Roman" w:hAnsi="Times New Roman" w:cs="Times New Roman"/>
          <w:sz w:val="28"/>
          <w:szCs w:val="28"/>
        </w:rPr>
        <w:t>Центр Организации Объединенных Наций по упрощению процедур торговли и электронн</w:t>
      </w:r>
      <w:r w:rsidRPr="006507C2">
        <w:rPr>
          <w:rStyle w:val="tlid-translation"/>
          <w:rFonts w:ascii="Times New Roman" w:hAnsi="Times New Roman" w:cs="Times New Roman"/>
          <w:sz w:val="28"/>
          <w:szCs w:val="28"/>
        </w:rPr>
        <w:t>ым деловым операциям</w:t>
      </w:r>
      <w:r w:rsidR="000E267B" w:rsidRPr="006507C2">
        <w:rPr>
          <w:rStyle w:val="tlid-translation"/>
          <w:rFonts w:ascii="Times New Roman" w:hAnsi="Times New Roman" w:cs="Times New Roman"/>
          <w:sz w:val="28"/>
          <w:szCs w:val="28"/>
        </w:rPr>
        <w:t xml:space="preserve"> (СЕФАКТ ООН) </w:t>
      </w:r>
      <w:r w:rsidR="00C74360">
        <w:rPr>
          <w:rStyle w:val="tlid-translation"/>
          <w:rFonts w:ascii="Times New Roman" w:hAnsi="Times New Roman" w:cs="Times New Roman"/>
          <w:sz w:val="28"/>
          <w:szCs w:val="28"/>
        </w:rPr>
        <w:t>проведет</w:t>
      </w:r>
      <w:r w:rsidR="000E267B" w:rsidRPr="006507C2">
        <w:rPr>
          <w:rStyle w:val="tlid-translation"/>
          <w:rFonts w:ascii="Times New Roman" w:hAnsi="Times New Roman" w:cs="Times New Roman"/>
          <w:sz w:val="28"/>
          <w:szCs w:val="28"/>
        </w:rPr>
        <w:t xml:space="preserve"> свой 33-й Форум во Дворце Наций</w:t>
      </w:r>
      <w:r w:rsidRPr="006507C2">
        <w:rPr>
          <w:rStyle w:val="tlid-translation"/>
          <w:rFonts w:ascii="Times New Roman" w:hAnsi="Times New Roman" w:cs="Times New Roman"/>
          <w:sz w:val="28"/>
          <w:szCs w:val="28"/>
        </w:rPr>
        <w:t xml:space="preserve"> в</w:t>
      </w:r>
      <w:r w:rsidR="000E267B" w:rsidRPr="006507C2">
        <w:rPr>
          <w:rStyle w:val="tlid-translation"/>
          <w:rFonts w:ascii="Times New Roman" w:hAnsi="Times New Roman" w:cs="Times New Roman"/>
          <w:sz w:val="28"/>
          <w:szCs w:val="28"/>
        </w:rPr>
        <w:t xml:space="preserve"> Женев</w:t>
      </w:r>
      <w:r w:rsidRPr="006507C2">
        <w:rPr>
          <w:rStyle w:val="tlid-translation"/>
          <w:rFonts w:ascii="Times New Roman" w:hAnsi="Times New Roman" w:cs="Times New Roman"/>
          <w:sz w:val="28"/>
          <w:szCs w:val="28"/>
        </w:rPr>
        <w:t>е.</w:t>
      </w:r>
    </w:p>
    <w:p w:rsidR="00D831B3" w:rsidRPr="006507C2" w:rsidRDefault="000E267B" w:rsidP="00516C23">
      <w:pPr>
        <w:pStyle w:val="a3"/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Приоритет</w:t>
      </w:r>
      <w:r w:rsidR="00D831B3" w:rsidRPr="006507C2">
        <w:rPr>
          <w:rStyle w:val="tlid-translation"/>
          <w:sz w:val="28"/>
          <w:szCs w:val="28"/>
        </w:rPr>
        <w:t>ными проектами</w:t>
      </w:r>
      <w:r w:rsidR="0001363F">
        <w:rPr>
          <w:rStyle w:val="tlid-translation"/>
          <w:sz w:val="28"/>
          <w:szCs w:val="28"/>
        </w:rPr>
        <w:t>, обсуждаемыми</w:t>
      </w:r>
      <w:r w:rsidR="00D831B3" w:rsidRPr="006507C2">
        <w:rPr>
          <w:rStyle w:val="tlid-translation"/>
          <w:sz w:val="28"/>
          <w:szCs w:val="28"/>
        </w:rPr>
        <w:t xml:space="preserve"> на Форуме будут:</w:t>
      </w:r>
    </w:p>
    <w:p w:rsidR="00D831B3" w:rsidRPr="006507C2" w:rsidRDefault="00D831B3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Единое окно;</w:t>
      </w:r>
    </w:p>
    <w:p w:rsidR="00D831B3" w:rsidRPr="006507C2" w:rsidRDefault="000E267B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Интернет вещей</w:t>
      </w:r>
      <w:r w:rsidR="00D831B3" w:rsidRPr="006507C2">
        <w:rPr>
          <w:rStyle w:val="tlid-translation"/>
          <w:sz w:val="28"/>
          <w:szCs w:val="28"/>
        </w:rPr>
        <w:t>;</w:t>
      </w:r>
    </w:p>
    <w:p w:rsidR="00D831B3" w:rsidRPr="006507C2" w:rsidRDefault="0001363F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>
        <w:rPr>
          <w:rStyle w:val="tlid-translation"/>
          <w:sz w:val="28"/>
          <w:szCs w:val="28"/>
        </w:rPr>
        <w:t>«</w:t>
      </w:r>
      <w:r w:rsidR="000E267B" w:rsidRPr="006507C2">
        <w:rPr>
          <w:rStyle w:val="tlid-translation"/>
          <w:sz w:val="28"/>
          <w:szCs w:val="28"/>
        </w:rPr>
        <w:t>Умные</w:t>
      </w:r>
      <w:r>
        <w:rPr>
          <w:rStyle w:val="tlid-translation"/>
          <w:sz w:val="28"/>
          <w:szCs w:val="28"/>
        </w:rPr>
        <w:t>»</w:t>
      </w:r>
      <w:r w:rsidR="000E267B" w:rsidRPr="006507C2">
        <w:rPr>
          <w:rStyle w:val="tlid-translation"/>
          <w:sz w:val="28"/>
          <w:szCs w:val="28"/>
        </w:rPr>
        <w:t xml:space="preserve"> Контейнеры</w:t>
      </w:r>
      <w:r w:rsidR="00D831B3" w:rsidRPr="006507C2">
        <w:rPr>
          <w:rStyle w:val="tlid-translation"/>
          <w:sz w:val="28"/>
          <w:szCs w:val="28"/>
        </w:rPr>
        <w:t>;</w:t>
      </w:r>
    </w:p>
    <w:p w:rsidR="00D831B3" w:rsidRPr="006507C2" w:rsidRDefault="000E267B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Конвейер данных</w:t>
      </w:r>
      <w:r w:rsidR="00D831B3" w:rsidRPr="006507C2">
        <w:rPr>
          <w:rStyle w:val="tlid-translation"/>
          <w:sz w:val="28"/>
          <w:szCs w:val="28"/>
        </w:rPr>
        <w:t>;</w:t>
      </w:r>
    </w:p>
    <w:p w:rsidR="00D831B3" w:rsidRPr="006507C2" w:rsidRDefault="000E267B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UN / LOCODE</w:t>
      </w:r>
      <w:r w:rsidR="00D831B3" w:rsidRPr="006507C2">
        <w:rPr>
          <w:rStyle w:val="tlid-translation"/>
          <w:sz w:val="28"/>
          <w:szCs w:val="28"/>
        </w:rPr>
        <w:t>;</w:t>
      </w:r>
    </w:p>
    <w:p w:rsidR="00D831B3" w:rsidRPr="006507C2" w:rsidRDefault="000E267B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eIMO-FAL</w:t>
      </w:r>
      <w:r w:rsidR="00D831B3" w:rsidRPr="006507C2">
        <w:rPr>
          <w:rStyle w:val="tlid-translation"/>
          <w:sz w:val="28"/>
          <w:szCs w:val="28"/>
        </w:rPr>
        <w:t>;</w:t>
      </w:r>
    </w:p>
    <w:p w:rsidR="00D831B3" w:rsidRPr="006507C2" w:rsidRDefault="000E267B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Управление отходами</w:t>
      </w:r>
      <w:r w:rsidR="00D831B3" w:rsidRPr="006507C2">
        <w:rPr>
          <w:rStyle w:val="tlid-translation"/>
          <w:sz w:val="28"/>
          <w:szCs w:val="28"/>
        </w:rPr>
        <w:t>;</w:t>
      </w:r>
    </w:p>
    <w:p w:rsidR="00D831B3" w:rsidRPr="006507C2" w:rsidRDefault="000E267B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Сертификат качества</w:t>
      </w:r>
      <w:r w:rsidR="00D831B3" w:rsidRPr="006507C2">
        <w:rPr>
          <w:rStyle w:val="tlid-translation"/>
          <w:sz w:val="28"/>
          <w:szCs w:val="28"/>
        </w:rPr>
        <w:t>;</w:t>
      </w:r>
    </w:p>
    <w:p w:rsidR="00D831B3" w:rsidRPr="006507C2" w:rsidRDefault="000E267B" w:rsidP="00516C23">
      <w:pPr>
        <w:pStyle w:val="a3"/>
        <w:numPr>
          <w:ilvl w:val="0"/>
          <w:numId w:val="1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 xml:space="preserve">Устойчивое отслеживание </w:t>
      </w:r>
      <w:r w:rsidR="00D831B3" w:rsidRPr="006507C2">
        <w:rPr>
          <w:rStyle w:val="tlid-translation"/>
          <w:sz w:val="28"/>
          <w:szCs w:val="28"/>
        </w:rPr>
        <w:t xml:space="preserve">изделий из </w:t>
      </w:r>
      <w:r w:rsidRPr="006507C2">
        <w:rPr>
          <w:rStyle w:val="tlid-translation"/>
          <w:sz w:val="28"/>
          <w:szCs w:val="28"/>
        </w:rPr>
        <w:t>текстиля и кожи.</w:t>
      </w:r>
    </w:p>
    <w:p w:rsidR="00D831B3" w:rsidRPr="006507C2" w:rsidRDefault="000E267B" w:rsidP="00516C23">
      <w:pPr>
        <w:pStyle w:val="a3"/>
        <w:jc w:val="both"/>
        <w:rPr>
          <w:rStyle w:val="tlid-translation"/>
          <w:b/>
          <w:sz w:val="28"/>
          <w:szCs w:val="28"/>
        </w:rPr>
      </w:pPr>
      <w:r w:rsidRPr="006507C2">
        <w:rPr>
          <w:rStyle w:val="tlid-translation"/>
          <w:b/>
          <w:sz w:val="28"/>
          <w:szCs w:val="28"/>
        </w:rPr>
        <w:t xml:space="preserve">В течение недели </w:t>
      </w:r>
      <w:r w:rsidR="00D831B3" w:rsidRPr="006507C2">
        <w:rPr>
          <w:rStyle w:val="tlid-translation"/>
          <w:b/>
          <w:sz w:val="28"/>
          <w:szCs w:val="28"/>
        </w:rPr>
        <w:t xml:space="preserve">также </w:t>
      </w:r>
      <w:r w:rsidRPr="006507C2">
        <w:rPr>
          <w:rStyle w:val="tlid-translation"/>
          <w:b/>
          <w:sz w:val="28"/>
          <w:szCs w:val="28"/>
        </w:rPr>
        <w:t>будут организованы три конференции</w:t>
      </w:r>
      <w:r w:rsidR="00D831B3" w:rsidRPr="006507C2">
        <w:rPr>
          <w:rStyle w:val="tlid-translation"/>
          <w:b/>
          <w:sz w:val="28"/>
          <w:szCs w:val="28"/>
        </w:rPr>
        <w:t>.</w:t>
      </w:r>
    </w:p>
    <w:p w:rsidR="00D831B3" w:rsidRPr="006507C2" w:rsidRDefault="000E267B" w:rsidP="00516C23">
      <w:pPr>
        <w:pStyle w:val="a3"/>
        <w:numPr>
          <w:ilvl w:val="0"/>
          <w:numId w:val="2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Поддержка ММСП в доступе на международные торговые рынки</w:t>
      </w:r>
      <w:r w:rsidR="00D831B3" w:rsidRPr="006507C2">
        <w:rPr>
          <w:rStyle w:val="tlid-translation"/>
          <w:sz w:val="28"/>
          <w:szCs w:val="28"/>
        </w:rPr>
        <w:t>;</w:t>
      </w:r>
    </w:p>
    <w:p w:rsidR="007C2612" w:rsidRPr="006507C2" w:rsidRDefault="000E267B" w:rsidP="00516C23">
      <w:pPr>
        <w:pStyle w:val="a3"/>
        <w:numPr>
          <w:ilvl w:val="0"/>
          <w:numId w:val="2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Согласование требований к данным бухгалтерского учета / аудита</w:t>
      </w:r>
      <w:r w:rsidR="007C2612" w:rsidRPr="006507C2">
        <w:rPr>
          <w:rStyle w:val="tlid-translation"/>
          <w:sz w:val="28"/>
          <w:szCs w:val="28"/>
        </w:rPr>
        <w:t>;</w:t>
      </w:r>
    </w:p>
    <w:p w:rsidR="007C2612" w:rsidRPr="006507C2" w:rsidRDefault="000E267B" w:rsidP="00516C23">
      <w:pPr>
        <w:pStyle w:val="a3"/>
        <w:numPr>
          <w:ilvl w:val="0"/>
          <w:numId w:val="2"/>
        </w:numPr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Новые технологии</w:t>
      </w:r>
      <w:r w:rsidR="007C2612" w:rsidRPr="006507C2">
        <w:rPr>
          <w:rStyle w:val="tlid-translation"/>
          <w:sz w:val="28"/>
          <w:szCs w:val="28"/>
        </w:rPr>
        <w:t>.</w:t>
      </w:r>
    </w:p>
    <w:p w:rsidR="000E267B" w:rsidRPr="006507C2" w:rsidRDefault="007C2612" w:rsidP="00516C23">
      <w:pPr>
        <w:pStyle w:val="a3"/>
        <w:jc w:val="both"/>
        <w:rPr>
          <w:rStyle w:val="tlid-translation"/>
          <w:sz w:val="28"/>
          <w:szCs w:val="28"/>
        </w:rPr>
      </w:pPr>
      <w:r w:rsidRPr="006507C2">
        <w:rPr>
          <w:rStyle w:val="tlid-translation"/>
          <w:sz w:val="28"/>
          <w:szCs w:val="28"/>
        </w:rPr>
        <w:t>Ф</w:t>
      </w:r>
      <w:r w:rsidR="000E267B" w:rsidRPr="006507C2">
        <w:rPr>
          <w:rStyle w:val="tlid-translation"/>
          <w:sz w:val="28"/>
          <w:szCs w:val="28"/>
        </w:rPr>
        <w:t xml:space="preserve">орум проводятся </w:t>
      </w:r>
      <w:r w:rsidRPr="006507C2">
        <w:rPr>
          <w:rStyle w:val="tlid-translation"/>
          <w:sz w:val="28"/>
          <w:szCs w:val="28"/>
        </w:rPr>
        <w:t xml:space="preserve">2 </w:t>
      </w:r>
      <w:r w:rsidR="000E267B" w:rsidRPr="006507C2">
        <w:rPr>
          <w:rStyle w:val="tlid-translation"/>
          <w:sz w:val="28"/>
          <w:szCs w:val="28"/>
        </w:rPr>
        <w:t>раз</w:t>
      </w:r>
      <w:r w:rsidRPr="006507C2">
        <w:rPr>
          <w:rStyle w:val="tlid-translation"/>
          <w:sz w:val="28"/>
          <w:szCs w:val="28"/>
        </w:rPr>
        <w:t>а</w:t>
      </w:r>
      <w:r w:rsidR="000E267B" w:rsidRPr="006507C2">
        <w:rPr>
          <w:rStyle w:val="tlid-translation"/>
          <w:sz w:val="28"/>
          <w:szCs w:val="28"/>
        </w:rPr>
        <w:t xml:space="preserve"> в год в разных местах по всему миру.</w:t>
      </w:r>
    </w:p>
    <w:p w:rsidR="00CF1DFD" w:rsidRPr="006507C2" w:rsidRDefault="003D7560" w:rsidP="00516C23">
      <w:pPr>
        <w:pStyle w:val="a3"/>
        <w:jc w:val="both"/>
        <w:rPr>
          <w:sz w:val="28"/>
          <w:szCs w:val="28"/>
        </w:rPr>
      </w:pPr>
      <w:hyperlink r:id="rId8" w:history="1">
        <w:r w:rsidR="00CF1DFD" w:rsidRPr="006507C2">
          <w:rPr>
            <w:rStyle w:val="a4"/>
            <w:sz w:val="28"/>
            <w:szCs w:val="28"/>
          </w:rPr>
          <w:t>25-</w:t>
        </w:r>
        <w:r w:rsidR="00F243F5" w:rsidRPr="006507C2">
          <w:rPr>
            <w:rStyle w:val="a4"/>
            <w:sz w:val="28"/>
            <w:szCs w:val="28"/>
          </w:rPr>
          <w:t>я</w:t>
        </w:r>
        <w:r w:rsidR="00CF1DFD" w:rsidRPr="006507C2">
          <w:rPr>
            <w:rStyle w:val="a4"/>
            <w:sz w:val="28"/>
            <w:szCs w:val="28"/>
          </w:rPr>
          <w:t xml:space="preserve"> Пленарн</w:t>
        </w:r>
        <w:r w:rsidR="00F243F5" w:rsidRPr="006507C2">
          <w:rPr>
            <w:rStyle w:val="a4"/>
            <w:sz w:val="28"/>
            <w:szCs w:val="28"/>
          </w:rPr>
          <w:t>ая</w:t>
        </w:r>
        <w:r w:rsidR="00CF1DFD" w:rsidRPr="006507C2">
          <w:rPr>
            <w:rStyle w:val="a4"/>
            <w:sz w:val="28"/>
            <w:szCs w:val="28"/>
          </w:rPr>
          <w:t xml:space="preserve"> </w:t>
        </w:r>
        <w:r w:rsidR="00F243F5" w:rsidRPr="006507C2">
          <w:rPr>
            <w:rStyle w:val="a4"/>
            <w:sz w:val="28"/>
            <w:szCs w:val="28"/>
          </w:rPr>
          <w:t>сессия</w:t>
        </w:r>
        <w:r w:rsidR="00CF1DFD" w:rsidRPr="006507C2">
          <w:rPr>
            <w:rStyle w:val="a4"/>
            <w:sz w:val="28"/>
            <w:szCs w:val="28"/>
          </w:rPr>
          <w:t xml:space="preserve"> СЕФАКТ ООН </w:t>
        </w:r>
        <w:r w:rsidR="00B20218">
          <w:rPr>
            <w:rStyle w:val="a4"/>
            <w:sz w:val="28"/>
            <w:szCs w:val="28"/>
          </w:rPr>
          <w:t xml:space="preserve">будет проведена </w:t>
        </w:r>
        <w:r w:rsidR="00CF1DFD" w:rsidRPr="006507C2">
          <w:rPr>
            <w:rStyle w:val="a4"/>
            <w:sz w:val="28"/>
            <w:szCs w:val="28"/>
          </w:rPr>
          <w:t xml:space="preserve">(8 - 9 </w:t>
        </w:r>
        <w:r w:rsidR="00F243F5" w:rsidRPr="006507C2">
          <w:rPr>
            <w:rStyle w:val="a4"/>
            <w:sz w:val="28"/>
            <w:szCs w:val="28"/>
          </w:rPr>
          <w:t>апреля</w:t>
        </w:r>
        <w:r w:rsidR="00CF1DFD" w:rsidRPr="006507C2">
          <w:rPr>
            <w:rStyle w:val="a4"/>
            <w:sz w:val="28"/>
            <w:szCs w:val="28"/>
          </w:rPr>
          <w:t xml:space="preserve"> 2019 </w:t>
        </w:r>
        <w:r w:rsidR="00F243F5" w:rsidRPr="006507C2">
          <w:rPr>
            <w:rStyle w:val="a4"/>
            <w:sz w:val="28"/>
            <w:szCs w:val="28"/>
          </w:rPr>
          <w:t>года</w:t>
        </w:r>
        <w:r w:rsidR="00CF1DFD" w:rsidRPr="006507C2">
          <w:rPr>
            <w:rStyle w:val="a4"/>
            <w:sz w:val="28"/>
            <w:szCs w:val="28"/>
          </w:rPr>
          <w:t xml:space="preserve">), Зал VIII, </w:t>
        </w:r>
        <w:r w:rsidR="00F243F5" w:rsidRPr="006507C2">
          <w:rPr>
            <w:rStyle w:val="a4"/>
            <w:sz w:val="28"/>
            <w:szCs w:val="28"/>
          </w:rPr>
          <w:t>Дворец</w:t>
        </w:r>
        <w:r w:rsidR="00CF1DFD" w:rsidRPr="006507C2">
          <w:rPr>
            <w:rStyle w:val="a4"/>
            <w:sz w:val="28"/>
            <w:szCs w:val="28"/>
          </w:rPr>
          <w:t xml:space="preserve"> </w:t>
        </w:r>
        <w:r w:rsidR="00F243F5" w:rsidRPr="006507C2">
          <w:rPr>
            <w:rStyle w:val="a4"/>
            <w:sz w:val="28"/>
            <w:szCs w:val="28"/>
          </w:rPr>
          <w:t>н</w:t>
        </w:r>
        <w:r w:rsidR="00CF1DFD" w:rsidRPr="006507C2">
          <w:rPr>
            <w:rStyle w:val="a4"/>
            <w:sz w:val="28"/>
            <w:szCs w:val="28"/>
          </w:rPr>
          <w:t>ац</w:t>
        </w:r>
        <w:r w:rsidR="00F243F5" w:rsidRPr="006507C2">
          <w:rPr>
            <w:rStyle w:val="a4"/>
            <w:sz w:val="28"/>
            <w:szCs w:val="28"/>
          </w:rPr>
          <w:t>и</w:t>
        </w:r>
        <w:r w:rsidR="00CF1DFD" w:rsidRPr="006507C2">
          <w:rPr>
            <w:rStyle w:val="a4"/>
            <w:sz w:val="28"/>
            <w:szCs w:val="28"/>
          </w:rPr>
          <w:t>й, Женева, Швейцар</w:t>
        </w:r>
        <w:r w:rsidR="00F243F5" w:rsidRPr="006507C2">
          <w:rPr>
            <w:rStyle w:val="a4"/>
            <w:sz w:val="28"/>
            <w:szCs w:val="28"/>
          </w:rPr>
          <w:t>и</w:t>
        </w:r>
        <w:r w:rsidR="00CF1DFD" w:rsidRPr="006507C2">
          <w:rPr>
            <w:rStyle w:val="a4"/>
            <w:sz w:val="28"/>
            <w:szCs w:val="28"/>
          </w:rPr>
          <w:t>я</w:t>
        </w:r>
      </w:hyperlink>
    </w:p>
    <w:p w:rsidR="00104026" w:rsidRPr="006507C2" w:rsidRDefault="00104026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Пленарно</w:t>
      </w:r>
      <w:r w:rsidR="00396C6B"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будут представлены на утверждение:</w:t>
      </w:r>
    </w:p>
    <w:p w:rsidR="00104026" w:rsidRPr="006507C2" w:rsidRDefault="00104026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026" w:rsidRPr="006507C2" w:rsidRDefault="00104026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Рекомендация 37: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 для единовременного представления данных и </w:t>
      </w:r>
    </w:p>
    <w:p w:rsidR="00104026" w:rsidRPr="006507C2" w:rsidRDefault="00104026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Рекомендация 43: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Устойчивые закупки.</w:t>
      </w:r>
    </w:p>
    <w:p w:rsidR="00324685" w:rsidRPr="006507C2" w:rsidRDefault="00324685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026" w:rsidRPr="006507C2" w:rsidRDefault="00104026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Пленарно</w:t>
      </w:r>
      <w:r w:rsidR="00396C6B" w:rsidRPr="006507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й</w:t>
      </w:r>
      <w:r w:rsidRPr="006507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396C6B" w:rsidRPr="006507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сессии</w:t>
      </w:r>
      <w:r w:rsidRPr="006507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будут представлены для принятия к сведению следующие </w:t>
      </w:r>
      <w:r w:rsidR="000136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обновленные версии 2018 года </w:t>
      </w:r>
      <w:r w:rsidRPr="006507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стандарт</w:t>
      </w:r>
      <w:r w:rsidR="000136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ов</w:t>
      </w:r>
      <w:r w:rsidRPr="006507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r w:rsidR="000136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справочников и библиотек:</w:t>
      </w:r>
    </w:p>
    <w:p w:rsidR="00104026" w:rsidRPr="006507C2" w:rsidRDefault="00104026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026" w:rsidRPr="006507C2" w:rsidRDefault="0001363F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104026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правочник ЭДИФАКТ ООН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026" w:rsidRPr="006507C2" w:rsidRDefault="00104026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 ЛОКОД ООН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026" w:rsidRPr="006507C2" w:rsidRDefault="00104026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ключевых компонентов ЭДИФАКТ ООН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026" w:rsidRPr="006507C2" w:rsidRDefault="00104026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схем XML СЕФАКТ ООН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026" w:rsidRPr="006507C2" w:rsidRDefault="00104026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</w:t>
      </w:r>
      <w:r w:rsidR="00BA6D3C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</w:t>
      </w:r>
      <w:r w:rsidR="00BA6D3C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кодов, содержащ</w:t>
      </w:r>
      <w:r w:rsidR="00203605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к Рекомендации 28 (Коды типов транспортных средств)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026" w:rsidRPr="006507C2" w:rsidRDefault="00104026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руководство по организации кодов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026" w:rsidRPr="006507C2" w:rsidRDefault="00104026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Спецификация требований к ведению деловых операций, связанных со справочной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моделью данных о мультимодальных транспортных услугах, версия 1.0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026" w:rsidRPr="006507C2" w:rsidRDefault="00104026" w:rsidP="00516C2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Спецификация требований к ведению деловых операций, связанных с электронным сертификатом качества</w:t>
      </w:r>
      <w:r w:rsidR="00F92B02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2017" w:rsidRPr="006507C2" w:rsidRDefault="001E2017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026" w:rsidRPr="006507C2" w:rsidRDefault="001E2017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Другие информационные продукты для принятия к сведению</w:t>
      </w:r>
    </w:p>
    <w:p w:rsidR="001E2017" w:rsidRPr="006507C2" w:rsidRDefault="001E2017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017" w:rsidRPr="006507C2" w:rsidRDefault="001E2017" w:rsidP="00516C2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Белая книга по обзору применения технологии </w:t>
      </w:r>
      <w:r w:rsidR="00BC2837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Блокчейн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торговли;</w:t>
      </w:r>
    </w:p>
    <w:p w:rsidR="001E2017" w:rsidRPr="006507C2" w:rsidRDefault="001E2017" w:rsidP="00516C2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Белая книга по техническому применению технологии </w:t>
      </w:r>
      <w:r w:rsidR="00BC2837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Блокчейн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информационным продуктам Центра Организации Объединенных Наций по упрощению процедур торговли и электронным деловым операциям (СЕФАКТ ООН);</w:t>
      </w:r>
    </w:p>
    <w:p w:rsidR="001E2017" w:rsidRPr="006507C2" w:rsidRDefault="001E2017" w:rsidP="00516C2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</w:t>
      </w:r>
      <w:r w:rsidR="00BB4EDF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Блокчейн</w:t>
      </w: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упрощения процедур торговли: отраслевые проблемы и примеры;</w:t>
      </w:r>
    </w:p>
    <w:p w:rsidR="001E2017" w:rsidRPr="006507C2" w:rsidRDefault="001E2017" w:rsidP="00516C2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 книга по применению данных, получаемых от смарт-контейнеров в режиме реального времени, для повышения эффективности цепочек поставок;</w:t>
      </w:r>
    </w:p>
    <w:p w:rsidR="001E2017" w:rsidRPr="006507C2" w:rsidRDefault="001E2017" w:rsidP="00516C2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Зеленая книга по устойчивому туризму (программы погружения);</w:t>
      </w:r>
    </w:p>
    <w:p w:rsidR="001E2017" w:rsidRPr="006507C2" w:rsidRDefault="001E2017" w:rsidP="00516C2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примеры устойчивого туризма (программы погружения).</w:t>
      </w:r>
    </w:p>
    <w:p w:rsidR="00963F05" w:rsidRPr="006507C2" w:rsidRDefault="00963F05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05" w:rsidRPr="006507C2" w:rsidRDefault="00963F05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для имплементационной поддержки</w:t>
      </w:r>
    </w:p>
    <w:p w:rsidR="00963F05" w:rsidRPr="006507C2" w:rsidRDefault="00963F05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05" w:rsidRPr="006507C2" w:rsidRDefault="00963F05" w:rsidP="00516C2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пояснение для руководителей по электронной версии Конвенции Международной морской организации по облегчению международного морского судоходства (Конвенция ФАЛ ИМО);</w:t>
      </w:r>
    </w:p>
    <w:p w:rsidR="00963F05" w:rsidRPr="006507C2" w:rsidRDefault="00963F05" w:rsidP="00516C2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пояснение для руководителей по справочной модели данных;</w:t>
      </w:r>
    </w:p>
    <w:p w:rsidR="00963F05" w:rsidRPr="006507C2" w:rsidRDefault="00963F05" w:rsidP="00516C2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Краткое пояснение для руководителей по электронной торговле;</w:t>
      </w:r>
    </w:p>
    <w:p w:rsidR="00963F05" w:rsidRPr="006507C2" w:rsidRDefault="00963F05" w:rsidP="00516C2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пояснение для руководителей по вопросам упрощения формальностей и требований к документации.</w:t>
      </w:r>
    </w:p>
    <w:p w:rsidR="00F74C0A" w:rsidRPr="006507C2" w:rsidRDefault="005D1DA9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Пленарной сессии будут представлены документы, касающиеся рекомендаций и стандартов СЕФАКТ ООН.</w:t>
      </w:r>
    </w:p>
    <w:p w:rsidR="00F74C0A" w:rsidRPr="006507C2" w:rsidRDefault="00F74C0A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DA9" w:rsidRPr="006507C2" w:rsidRDefault="005D1DA9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принятия к сведению будут представлены четыре кратких пояснения для руководителей, посвященные следующим темам:</w:t>
      </w:r>
    </w:p>
    <w:p w:rsidR="00F74C0A" w:rsidRPr="006507C2" w:rsidRDefault="00F74C0A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DA9" w:rsidRPr="006507C2" w:rsidRDefault="005D1DA9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Электронная версия Конвенции Международной  морской организации об облегчении международного морского судоходства (Конвенция ФАЛ ИМО)</w:t>
      </w:r>
      <w:r w:rsidR="00F74C0A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1DA9" w:rsidRPr="006507C2" w:rsidRDefault="005D1DA9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Справочная модель данных</w:t>
      </w:r>
      <w:r w:rsidR="00F74C0A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1DA9" w:rsidRPr="006507C2" w:rsidRDefault="005D1DA9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Электронная торговля</w:t>
      </w:r>
      <w:r w:rsidR="00F74C0A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1DA9" w:rsidRPr="006507C2" w:rsidRDefault="005D1DA9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Упорядочение процедур обработки документов в поддержку осуществления пункта 1 статьи 10 Соглашения Всемирной торговой организации об упрощении процедур торговли</w:t>
      </w:r>
      <w:r w:rsidR="00F74C0A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0EB4" w:rsidRPr="006507C2" w:rsidRDefault="00CE0EB4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197D" w:rsidRPr="006507C2" w:rsidRDefault="0080197D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Доклады о работе других совещаний</w:t>
      </w:r>
    </w:p>
    <w:p w:rsidR="009F5B7E" w:rsidRPr="006507C2" w:rsidRDefault="009F5B7E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B7E" w:rsidRPr="006507C2" w:rsidRDefault="009F5B7E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о работе пятой Международной конференции Европейской экономической комиссии Организации Объединенных Наций по механизму «единого окна»</w:t>
      </w:r>
      <w:r w:rsidR="0000498C"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5B7E" w:rsidRPr="006507C2" w:rsidRDefault="009F5B7E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B7E" w:rsidRPr="006507C2" w:rsidRDefault="009F5B7E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Поддержка в области укрепления потенциала и технического сотрудничества</w:t>
      </w:r>
    </w:p>
    <w:p w:rsidR="00FF7AC3" w:rsidRPr="006507C2" w:rsidRDefault="00FF7AC3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7AC3" w:rsidRPr="006507C2" w:rsidRDefault="00FF7AC3" w:rsidP="00516C2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модуль 1: Управление цепочками поставок;</w:t>
      </w:r>
    </w:p>
    <w:p w:rsidR="00FF7AC3" w:rsidRPr="006507C2" w:rsidRDefault="00FF7AC3" w:rsidP="00516C2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модуль 2: Облегчение процедур импорта/экспорта;</w:t>
      </w:r>
    </w:p>
    <w:p w:rsidR="00FF7AC3" w:rsidRPr="006507C2" w:rsidRDefault="00FF7AC3" w:rsidP="00516C2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модуль 3: Внедрение механизма «единого окна»;</w:t>
      </w:r>
    </w:p>
    <w:p w:rsidR="00FF7AC3" w:rsidRPr="006507C2" w:rsidRDefault="00FF7AC3" w:rsidP="00516C2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материалы по вопросам упрощения формальностей и требований к документации, связанных с импортом, экспортом и транзитом.</w:t>
      </w:r>
    </w:p>
    <w:p w:rsidR="00701130" w:rsidRPr="006507C2" w:rsidRDefault="00701130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130" w:rsidRPr="006507C2" w:rsidRDefault="00701130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утверждения будут представлены</w:t>
      </w:r>
    </w:p>
    <w:p w:rsidR="00701130" w:rsidRPr="006507C2" w:rsidRDefault="00701130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130" w:rsidRPr="006507C2" w:rsidRDefault="00701130" w:rsidP="00516C2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работы Центра Организации Объединенных Наций по упрощению процедур торговли и электронным деловым операциям (СЕФАКТ ООН) на 2019–2020 годы;</w:t>
      </w:r>
    </w:p>
    <w:p w:rsidR="00701130" w:rsidRPr="006507C2" w:rsidRDefault="00701130" w:rsidP="00516C2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Мандат и круг ведения Консультативной группы по вопросам передовых технологий в области торговли и логистики.</w:t>
      </w:r>
    </w:p>
    <w:p w:rsidR="00701130" w:rsidRPr="006507C2" w:rsidRDefault="00701130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4A3A" w:rsidRPr="006507C2" w:rsidRDefault="00434A3A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Консультативная группа по Классификатору торговых и транспортных пунктов Организации Объединенных Наций (ЛОКОД ООН)</w:t>
      </w:r>
    </w:p>
    <w:p w:rsidR="00434A3A" w:rsidRPr="006507C2" w:rsidRDefault="00434A3A" w:rsidP="00516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A3A" w:rsidRPr="006507C2" w:rsidRDefault="00434A3A" w:rsidP="00516C2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Мандат и круг ведения Консультативной группы по ЛОКОД ООН;</w:t>
      </w:r>
    </w:p>
    <w:p w:rsidR="00434A3A" w:rsidRPr="006507C2" w:rsidRDefault="00434A3A" w:rsidP="00516C2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Консультативной группы по Классификатору торговых и транспортных пунктов Организации Объединенных Наций (ЛОКОД ООН) о работе ее второго ежегодного совещания;</w:t>
      </w:r>
    </w:p>
    <w:p w:rsidR="00434A3A" w:rsidRPr="006507C2" w:rsidRDefault="00434A3A" w:rsidP="00516C2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 деятельности, имеющей отношение к Консультативной группе по Классификатору торговых и транспортных пунктов Организации Объединенных Наций (ЛОКОД ООН).</w:t>
      </w:r>
    </w:p>
    <w:p w:rsidR="0000498C" w:rsidRPr="006507C2" w:rsidRDefault="0000498C" w:rsidP="00204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48E" w:rsidRPr="00A83487" w:rsidRDefault="0011431C" w:rsidP="00172AC2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7C2">
        <w:rPr>
          <w:rFonts w:ascii="Times New Roman" w:hAnsi="Times New Roman" w:cs="Times New Roman"/>
          <w:sz w:val="28"/>
          <w:szCs w:val="28"/>
        </w:rPr>
        <w:t xml:space="preserve">Упрощение процедур торговли, доступ и выход на международные рынки являются ключевыми приоритетами Украины, </w:t>
      </w:r>
      <w:r w:rsidR="00095D21" w:rsidRPr="006507C2">
        <w:rPr>
          <w:rFonts w:ascii="Times New Roman" w:hAnsi="Times New Roman" w:cs="Times New Roman"/>
          <w:sz w:val="28"/>
          <w:szCs w:val="28"/>
        </w:rPr>
        <w:t>а</w:t>
      </w:r>
      <w:r w:rsidRPr="006507C2">
        <w:rPr>
          <w:rFonts w:ascii="Times New Roman" w:hAnsi="Times New Roman" w:cs="Times New Roman"/>
          <w:sz w:val="28"/>
          <w:szCs w:val="28"/>
        </w:rPr>
        <w:t xml:space="preserve"> государственная политика по упрощению процедур торговли или ее отсутствие</w:t>
      </w:r>
      <w:r w:rsidR="00095D21" w:rsidRPr="006507C2">
        <w:rPr>
          <w:rFonts w:ascii="Times New Roman" w:hAnsi="Times New Roman" w:cs="Times New Roman"/>
          <w:sz w:val="28"/>
          <w:szCs w:val="28"/>
        </w:rPr>
        <w:t xml:space="preserve"> -</w:t>
      </w:r>
      <w:r w:rsidRPr="006507C2">
        <w:rPr>
          <w:rFonts w:ascii="Times New Roman" w:hAnsi="Times New Roman" w:cs="Times New Roman"/>
          <w:sz w:val="28"/>
          <w:szCs w:val="28"/>
        </w:rPr>
        <w:t xml:space="preserve"> является одн</w:t>
      </w:r>
      <w:r w:rsidR="00095D21" w:rsidRPr="006507C2">
        <w:rPr>
          <w:rFonts w:ascii="Times New Roman" w:hAnsi="Times New Roman" w:cs="Times New Roman"/>
          <w:sz w:val="28"/>
          <w:szCs w:val="28"/>
        </w:rPr>
        <w:t>им</w:t>
      </w:r>
      <w:r w:rsidRPr="006507C2">
        <w:rPr>
          <w:rFonts w:ascii="Times New Roman" w:hAnsi="Times New Roman" w:cs="Times New Roman"/>
          <w:sz w:val="28"/>
          <w:szCs w:val="28"/>
        </w:rPr>
        <w:t xml:space="preserve"> из ключевых </w:t>
      </w:r>
      <w:r w:rsidR="00095D21" w:rsidRPr="006507C2"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6507C2">
        <w:rPr>
          <w:rFonts w:ascii="Times New Roman" w:hAnsi="Times New Roman" w:cs="Times New Roman"/>
          <w:sz w:val="28"/>
          <w:szCs w:val="28"/>
        </w:rPr>
        <w:t>в стратегии развития страны, на</w:t>
      </w:r>
      <w:r w:rsidR="00095D21" w:rsidRPr="006507C2">
        <w:rPr>
          <w:rFonts w:ascii="Times New Roman" w:hAnsi="Times New Roman" w:cs="Times New Roman"/>
          <w:sz w:val="28"/>
          <w:szCs w:val="28"/>
        </w:rPr>
        <w:t>правленных</w:t>
      </w:r>
      <w:r w:rsidRPr="006507C2">
        <w:rPr>
          <w:rFonts w:ascii="Times New Roman" w:hAnsi="Times New Roman" w:cs="Times New Roman"/>
          <w:sz w:val="28"/>
          <w:szCs w:val="28"/>
        </w:rPr>
        <w:t xml:space="preserve"> на ее интеграцию в глобальную экономику </w:t>
      </w:r>
      <w:r w:rsidR="00095D21" w:rsidRPr="006507C2">
        <w:rPr>
          <w:rFonts w:ascii="Times New Roman" w:hAnsi="Times New Roman" w:cs="Times New Roman"/>
          <w:sz w:val="28"/>
          <w:szCs w:val="28"/>
        </w:rPr>
        <w:t>в качестве</w:t>
      </w:r>
      <w:r w:rsidRPr="006507C2">
        <w:rPr>
          <w:rFonts w:ascii="Times New Roman" w:hAnsi="Times New Roman" w:cs="Times New Roman"/>
          <w:sz w:val="28"/>
          <w:szCs w:val="28"/>
        </w:rPr>
        <w:t xml:space="preserve"> равноправного и конкурентоспособного торгового партнера.</w:t>
      </w:r>
    </w:p>
    <w:p w:rsidR="00AD4D51" w:rsidRPr="006507C2" w:rsidRDefault="00680A82" w:rsidP="00200F0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</w:t>
      </w:r>
      <w:r w:rsidR="00B50753" w:rsidRPr="006507C2">
        <w:rPr>
          <w:rFonts w:ascii="Times New Roman" w:hAnsi="Times New Roman" w:cs="Times New Roman"/>
          <w:sz w:val="28"/>
          <w:szCs w:val="28"/>
        </w:rPr>
        <w:t>тобы быть конкурентоспособным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50753" w:rsidRPr="006507C2">
        <w:rPr>
          <w:rFonts w:ascii="Times New Roman" w:hAnsi="Times New Roman" w:cs="Times New Roman"/>
          <w:sz w:val="28"/>
          <w:szCs w:val="28"/>
        </w:rPr>
        <w:t xml:space="preserve"> в глобальной экономике, </w:t>
      </w:r>
      <w:r>
        <w:rPr>
          <w:rFonts w:ascii="Times New Roman" w:hAnsi="Times New Roman" w:cs="Times New Roman"/>
          <w:sz w:val="28"/>
          <w:szCs w:val="28"/>
        </w:rPr>
        <w:t>торговому сообществу необходимо</w:t>
      </w:r>
      <w:r w:rsidR="00B50753" w:rsidRPr="006507C2">
        <w:rPr>
          <w:rFonts w:ascii="Times New Roman" w:hAnsi="Times New Roman" w:cs="Times New Roman"/>
          <w:sz w:val="28"/>
          <w:szCs w:val="28"/>
        </w:rPr>
        <w:t xml:space="preserve"> безупречное взаимодействие всех звеньев цепей поставок, в том числе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0753" w:rsidRPr="006507C2">
        <w:rPr>
          <w:rFonts w:ascii="Times New Roman" w:hAnsi="Times New Roman" w:cs="Times New Roman"/>
          <w:sz w:val="28"/>
          <w:szCs w:val="28"/>
        </w:rPr>
        <w:t>в плане выполнения пограничных процедур, а также надлежащая инфраструктура и услуги логистики.</w:t>
      </w:r>
      <w:r w:rsidR="00AD4D51" w:rsidRPr="00650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942" w:rsidRPr="003926FD" w:rsidRDefault="00795942" w:rsidP="00200F0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6FD">
        <w:rPr>
          <w:rFonts w:ascii="Times New Roman" w:hAnsi="Times New Roman" w:cs="Times New Roman"/>
          <w:sz w:val="28"/>
          <w:szCs w:val="28"/>
        </w:rPr>
        <w:t xml:space="preserve">В контексте продолжающегося воплощения в жизнь положений </w:t>
      </w:r>
      <w:r w:rsidR="00172AC2" w:rsidRPr="003926FD">
        <w:rPr>
          <w:rFonts w:ascii="Times New Roman" w:hAnsi="Times New Roman" w:cs="Times New Roman"/>
          <w:sz w:val="28"/>
          <w:szCs w:val="28"/>
        </w:rPr>
        <w:t>Закон</w:t>
      </w:r>
      <w:r w:rsidRPr="003926FD">
        <w:rPr>
          <w:rFonts w:ascii="Times New Roman" w:hAnsi="Times New Roman" w:cs="Times New Roman"/>
          <w:sz w:val="28"/>
          <w:szCs w:val="28"/>
        </w:rPr>
        <w:t>а</w:t>
      </w:r>
      <w:r w:rsidR="00172AC2" w:rsidRPr="003926FD">
        <w:rPr>
          <w:rFonts w:ascii="Times New Roman" w:hAnsi="Times New Roman" w:cs="Times New Roman"/>
          <w:sz w:val="28"/>
          <w:szCs w:val="28"/>
        </w:rPr>
        <w:t xml:space="preserve"> 2</w:t>
      </w:r>
      <w:r w:rsidR="007326CE">
        <w:rPr>
          <w:rFonts w:ascii="Times New Roman" w:hAnsi="Times New Roman" w:cs="Times New Roman"/>
          <w:sz w:val="28"/>
          <w:szCs w:val="28"/>
        </w:rPr>
        <w:t>53</w:t>
      </w:r>
      <w:r w:rsidR="00172AC2" w:rsidRPr="003926FD">
        <w:rPr>
          <w:rFonts w:ascii="Times New Roman" w:hAnsi="Times New Roman" w:cs="Times New Roman"/>
          <w:sz w:val="28"/>
          <w:szCs w:val="28"/>
        </w:rPr>
        <w:t>0</w:t>
      </w:r>
      <w:r w:rsidRPr="003926FD">
        <w:rPr>
          <w:rFonts w:ascii="Times New Roman" w:hAnsi="Times New Roman" w:cs="Times New Roman"/>
          <w:sz w:val="28"/>
          <w:szCs w:val="28"/>
        </w:rPr>
        <w:t xml:space="preserve"> следует отметить важность некоторых его норм, содержащих минимальные предпосылки для внедрения международных стандартов (ЕЭК ООН, СЕФАКТ ООН, Евросоюза) в повседневную практику обмена торговой информацией. В частности, это:</w:t>
      </w:r>
    </w:p>
    <w:p w:rsidR="00172AC2" w:rsidRPr="003926FD" w:rsidRDefault="00795942" w:rsidP="00200F0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6FD">
        <w:rPr>
          <w:rFonts w:ascii="Times New Roman" w:hAnsi="Times New Roman" w:cs="Times New Roman"/>
          <w:sz w:val="28"/>
          <w:szCs w:val="28"/>
        </w:rPr>
        <w:t>- норм</w:t>
      </w:r>
      <w:r w:rsidR="00BB28A9" w:rsidRPr="003926FD">
        <w:rPr>
          <w:rFonts w:ascii="Times New Roman" w:hAnsi="Times New Roman" w:cs="Times New Roman"/>
          <w:sz w:val="28"/>
          <w:szCs w:val="28"/>
        </w:rPr>
        <w:t>а</w:t>
      </w:r>
      <w:r w:rsidRPr="003926FD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BB28A9" w:rsidRPr="003926FD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3926FD">
        <w:rPr>
          <w:rFonts w:ascii="Times New Roman" w:hAnsi="Times New Roman" w:cs="Times New Roman"/>
          <w:sz w:val="28"/>
          <w:szCs w:val="28"/>
        </w:rPr>
        <w:t>пункта 6 статьи 33</w:t>
      </w:r>
      <w:r w:rsidRPr="003926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26FD">
        <w:rPr>
          <w:rFonts w:ascii="Times New Roman" w:hAnsi="Times New Roman" w:cs="Times New Roman"/>
          <w:sz w:val="28"/>
          <w:szCs w:val="28"/>
        </w:rPr>
        <w:t xml:space="preserve"> «Реализация механизма «единого окна»» Таможенного кодекса Украины, предусматривающ</w:t>
      </w:r>
      <w:r w:rsidR="00BB28A9" w:rsidRPr="003926FD">
        <w:rPr>
          <w:rFonts w:ascii="Times New Roman" w:hAnsi="Times New Roman" w:cs="Times New Roman"/>
          <w:sz w:val="28"/>
          <w:szCs w:val="28"/>
        </w:rPr>
        <w:t>ая</w:t>
      </w:r>
      <w:r w:rsidRPr="003926FD">
        <w:rPr>
          <w:rFonts w:ascii="Times New Roman" w:hAnsi="Times New Roman" w:cs="Times New Roman"/>
          <w:sz w:val="28"/>
          <w:szCs w:val="28"/>
        </w:rPr>
        <w:t xml:space="preserve"> осуществление гармонизации сведений на основе </w:t>
      </w:r>
      <w:r w:rsidR="00BB28A9" w:rsidRPr="003926FD">
        <w:rPr>
          <w:rFonts w:ascii="Times New Roman" w:hAnsi="Times New Roman" w:cs="Times New Roman"/>
          <w:sz w:val="28"/>
          <w:szCs w:val="28"/>
        </w:rPr>
        <w:t>модели данных ВТамО;</w:t>
      </w:r>
    </w:p>
    <w:p w:rsidR="00795942" w:rsidRPr="003926FD" w:rsidRDefault="00795942" w:rsidP="00200F0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6FD">
        <w:rPr>
          <w:rFonts w:ascii="Times New Roman" w:hAnsi="Times New Roman" w:cs="Times New Roman"/>
          <w:sz w:val="28"/>
          <w:szCs w:val="28"/>
        </w:rPr>
        <w:t xml:space="preserve">- </w:t>
      </w:r>
      <w:r w:rsidR="00BB28A9" w:rsidRPr="003926FD">
        <w:rPr>
          <w:rFonts w:ascii="Times New Roman" w:hAnsi="Times New Roman" w:cs="Times New Roman"/>
          <w:sz w:val="28"/>
          <w:szCs w:val="28"/>
        </w:rPr>
        <w:t>норма подпункта 4 части четвертой пункта 6 статьи 33</w:t>
      </w:r>
      <w:r w:rsidR="00BB28A9" w:rsidRPr="003926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B28A9" w:rsidRPr="003926FD">
        <w:rPr>
          <w:rFonts w:ascii="Times New Roman" w:hAnsi="Times New Roman" w:cs="Times New Roman"/>
          <w:sz w:val="28"/>
          <w:szCs w:val="28"/>
        </w:rPr>
        <w:t xml:space="preserve"> «Реализация механизма «единого окна»» Таможенного кодекса Украины, устанавливающая конкретную обязанность ДФС определять содержание и форму данных, предназначенных для подачи через веб-портал «Единое окно для международной торговли», на основе модели данных ВТамО.</w:t>
      </w:r>
    </w:p>
    <w:p w:rsidR="0016033A" w:rsidRDefault="00160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51F45" w:rsidRPr="00B20218" w:rsidRDefault="00144338" w:rsidP="00144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6507C2">
        <w:rPr>
          <w:rFonts w:ascii="Times New Roman" w:hAnsi="Times New Roman" w:cs="Times New Roman"/>
          <w:sz w:val="28"/>
          <w:szCs w:val="28"/>
        </w:rPr>
        <w:t xml:space="preserve"> рамках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07C2">
        <w:rPr>
          <w:rFonts w:ascii="Times New Roman" w:hAnsi="Times New Roman" w:cs="Times New Roman"/>
          <w:sz w:val="28"/>
          <w:szCs w:val="28"/>
        </w:rPr>
        <w:t xml:space="preserve"> по международной торговле (Рабочая группа по упрощению процедур торговли)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AD4D51" w:rsidRPr="006507C2">
        <w:rPr>
          <w:rFonts w:ascii="Times New Roman" w:hAnsi="Times New Roman" w:cs="Times New Roman"/>
          <w:sz w:val="28"/>
          <w:szCs w:val="28"/>
        </w:rPr>
        <w:t xml:space="preserve">активизации работы по внедрению международных стандартов (ЕЭК ООН, СЕФАКТ ООН, Евросоюза) по обмену торговой информацией </w:t>
      </w:r>
      <w:r w:rsidR="00D445B5">
        <w:rPr>
          <w:rFonts w:ascii="Times New Roman" w:hAnsi="Times New Roman" w:cs="Times New Roman"/>
          <w:sz w:val="28"/>
          <w:szCs w:val="28"/>
        </w:rPr>
        <w:t>в</w:t>
      </w:r>
      <w:r w:rsidR="00AD4D51" w:rsidRPr="006507C2">
        <w:rPr>
          <w:rFonts w:ascii="Times New Roman" w:hAnsi="Times New Roman" w:cs="Times New Roman"/>
          <w:sz w:val="28"/>
          <w:szCs w:val="28"/>
        </w:rPr>
        <w:t xml:space="preserve"> развитии</w:t>
      </w:r>
      <w:r w:rsidR="00D445B5">
        <w:rPr>
          <w:rFonts w:ascii="Times New Roman" w:hAnsi="Times New Roman" w:cs="Times New Roman"/>
          <w:sz w:val="28"/>
          <w:szCs w:val="28"/>
        </w:rPr>
        <w:t xml:space="preserve"> механизмов</w:t>
      </w:r>
      <w:r w:rsidR="00AD4D51" w:rsidRPr="006507C2">
        <w:rPr>
          <w:rFonts w:ascii="Times New Roman" w:hAnsi="Times New Roman" w:cs="Times New Roman"/>
          <w:sz w:val="28"/>
          <w:szCs w:val="28"/>
        </w:rPr>
        <w:t xml:space="preserve"> </w:t>
      </w:r>
      <w:r w:rsidR="00D445B5">
        <w:rPr>
          <w:rFonts w:ascii="Times New Roman" w:hAnsi="Times New Roman" w:cs="Times New Roman"/>
          <w:sz w:val="28"/>
          <w:szCs w:val="28"/>
        </w:rPr>
        <w:t>и систем «</w:t>
      </w:r>
      <w:r w:rsidR="00AD4D51" w:rsidRPr="006507C2">
        <w:rPr>
          <w:rFonts w:ascii="Times New Roman" w:hAnsi="Times New Roman" w:cs="Times New Roman"/>
          <w:sz w:val="28"/>
          <w:szCs w:val="28"/>
        </w:rPr>
        <w:t>единого окна</w:t>
      </w:r>
      <w:r w:rsidR="00D445B5">
        <w:rPr>
          <w:rFonts w:ascii="Times New Roman" w:hAnsi="Times New Roman" w:cs="Times New Roman"/>
          <w:sz w:val="28"/>
          <w:szCs w:val="28"/>
        </w:rPr>
        <w:t>» в международной торговле,</w:t>
      </w:r>
      <w:r w:rsidR="00B51F45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242EBE">
        <w:rPr>
          <w:rFonts w:ascii="Times New Roman" w:hAnsi="Times New Roman" w:cs="Times New Roman"/>
          <w:sz w:val="28"/>
          <w:szCs w:val="28"/>
        </w:rPr>
        <w:t>я</w:t>
      </w:r>
      <w:r w:rsidR="00B51F45" w:rsidRPr="00B20218">
        <w:rPr>
          <w:rFonts w:ascii="Times New Roman" w:hAnsi="Times New Roman" w:cs="Times New Roman"/>
          <w:sz w:val="28"/>
          <w:szCs w:val="28"/>
        </w:rPr>
        <w:t xml:space="preserve"> реформ в </w:t>
      </w:r>
      <w:r w:rsidR="00B51F45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B51F45" w:rsidRPr="00B20218">
        <w:rPr>
          <w:rFonts w:ascii="Times New Roman" w:hAnsi="Times New Roman" w:cs="Times New Roman"/>
          <w:sz w:val="28"/>
          <w:szCs w:val="28"/>
        </w:rPr>
        <w:t>упрощени</w:t>
      </w:r>
      <w:r w:rsidR="00B51F45">
        <w:rPr>
          <w:rFonts w:ascii="Times New Roman" w:hAnsi="Times New Roman" w:cs="Times New Roman"/>
          <w:sz w:val="28"/>
          <w:szCs w:val="28"/>
        </w:rPr>
        <w:t>я</w:t>
      </w:r>
      <w:r w:rsidR="00B51F45" w:rsidRPr="00B20218">
        <w:rPr>
          <w:rFonts w:ascii="Times New Roman" w:hAnsi="Times New Roman" w:cs="Times New Roman"/>
          <w:sz w:val="28"/>
          <w:szCs w:val="28"/>
        </w:rPr>
        <w:t xml:space="preserve"> формальностей и документальных процедур (пункт 10.1 С</w:t>
      </w:r>
      <w:r w:rsidR="00B51F45">
        <w:rPr>
          <w:rFonts w:ascii="Times New Roman" w:hAnsi="Times New Roman" w:cs="Times New Roman"/>
          <w:sz w:val="28"/>
          <w:szCs w:val="28"/>
        </w:rPr>
        <w:t>У</w:t>
      </w:r>
      <w:r w:rsidR="00B51F45" w:rsidRPr="00B20218">
        <w:rPr>
          <w:rFonts w:ascii="Times New Roman" w:hAnsi="Times New Roman" w:cs="Times New Roman"/>
          <w:sz w:val="28"/>
          <w:szCs w:val="28"/>
        </w:rPr>
        <w:t xml:space="preserve">ПТ) и </w:t>
      </w:r>
      <w:r w:rsidR="00B51F45">
        <w:rPr>
          <w:rFonts w:ascii="Times New Roman" w:hAnsi="Times New Roman" w:cs="Times New Roman"/>
          <w:sz w:val="28"/>
          <w:szCs w:val="28"/>
        </w:rPr>
        <w:t>реализации</w:t>
      </w:r>
      <w:r w:rsidR="00B51F45" w:rsidRPr="00B20218">
        <w:rPr>
          <w:rFonts w:ascii="Times New Roman" w:hAnsi="Times New Roman" w:cs="Times New Roman"/>
          <w:sz w:val="28"/>
          <w:szCs w:val="28"/>
        </w:rPr>
        <w:t xml:space="preserve"> </w:t>
      </w:r>
      <w:r w:rsidR="00B51F45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2D189A">
        <w:rPr>
          <w:rFonts w:ascii="Times New Roman" w:hAnsi="Times New Roman" w:cs="Times New Roman"/>
          <w:sz w:val="28"/>
          <w:szCs w:val="28"/>
        </w:rPr>
        <w:t>положений</w:t>
      </w:r>
      <w:r w:rsidR="00B51F45">
        <w:rPr>
          <w:rFonts w:ascii="Times New Roman" w:hAnsi="Times New Roman" w:cs="Times New Roman"/>
          <w:sz w:val="28"/>
          <w:szCs w:val="28"/>
        </w:rPr>
        <w:t xml:space="preserve"> как</w:t>
      </w:r>
      <w:r w:rsidR="00B51F45" w:rsidRPr="00B20218">
        <w:rPr>
          <w:rFonts w:ascii="Times New Roman" w:hAnsi="Times New Roman" w:cs="Times New Roman"/>
          <w:sz w:val="28"/>
          <w:szCs w:val="28"/>
        </w:rPr>
        <w:t>:</w:t>
      </w:r>
    </w:p>
    <w:p w:rsidR="00B51F45" w:rsidRPr="00B20218" w:rsidRDefault="00B51F45" w:rsidP="00200F0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0218">
        <w:rPr>
          <w:rFonts w:ascii="Times New Roman" w:hAnsi="Times New Roman" w:cs="Times New Roman"/>
          <w:sz w:val="28"/>
          <w:szCs w:val="28"/>
        </w:rPr>
        <w:t>- использование международных стандартов (ст. 10.3);</w:t>
      </w:r>
    </w:p>
    <w:p w:rsidR="00B51F45" w:rsidRPr="00B20218" w:rsidRDefault="00B51F45" w:rsidP="00200F0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0218">
        <w:rPr>
          <w:rFonts w:ascii="Times New Roman" w:hAnsi="Times New Roman" w:cs="Times New Roman"/>
          <w:sz w:val="28"/>
          <w:szCs w:val="28"/>
        </w:rPr>
        <w:t>- создание благоприятных условий для внедрения «единого окна» (ст. 10.4); и</w:t>
      </w:r>
    </w:p>
    <w:p w:rsidR="00B51F45" w:rsidRDefault="00B51F45" w:rsidP="00200F0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0218">
        <w:rPr>
          <w:rFonts w:ascii="Times New Roman" w:hAnsi="Times New Roman" w:cs="Times New Roman"/>
          <w:sz w:val="28"/>
          <w:szCs w:val="28"/>
        </w:rPr>
        <w:t>- поддержка функционирования Национального комитета по упрощению процедур торговли (ст. 23.2)</w:t>
      </w:r>
      <w:r w:rsidR="00AD4D51" w:rsidRPr="006507C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445B5" w:rsidRDefault="00DE3EF4" w:rsidP="00B51F4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D4D51" w:rsidRPr="006507C2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076C73">
        <w:rPr>
          <w:rFonts w:ascii="Times New Roman" w:hAnsi="Times New Roman" w:cs="Times New Roman"/>
          <w:sz w:val="28"/>
          <w:szCs w:val="28"/>
        </w:rPr>
        <w:t>ю</w:t>
      </w:r>
      <w:r w:rsidR="00AD4D51" w:rsidRPr="006507C2">
        <w:rPr>
          <w:rFonts w:ascii="Times New Roman" w:hAnsi="Times New Roman" w:cs="Times New Roman"/>
          <w:sz w:val="28"/>
          <w:szCs w:val="28"/>
        </w:rPr>
        <w:t xml:space="preserve"> обязательств Украины в рамках Соглашения ВТО по упрощению процедур торговли (СУПТ)</w:t>
      </w:r>
      <w:r w:rsidR="00D445B5">
        <w:rPr>
          <w:rFonts w:ascii="Times New Roman" w:hAnsi="Times New Roman" w:cs="Times New Roman"/>
          <w:sz w:val="28"/>
          <w:szCs w:val="28"/>
        </w:rPr>
        <w:t xml:space="preserve"> предлагается</w:t>
      </w:r>
      <w:r w:rsidR="00236EDE">
        <w:rPr>
          <w:rFonts w:ascii="Times New Roman" w:hAnsi="Times New Roman" w:cs="Times New Roman"/>
          <w:sz w:val="28"/>
          <w:szCs w:val="28"/>
        </w:rPr>
        <w:t>:</w:t>
      </w:r>
    </w:p>
    <w:p w:rsidR="00BC78C0" w:rsidRPr="003E188F" w:rsidRDefault="00BC78C0" w:rsidP="00BC78C0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вопрос о ходе </w:t>
      </w:r>
      <w:r w:rsidRPr="006507C2">
        <w:rPr>
          <w:rFonts w:ascii="Times New Roman" w:hAnsi="Times New Roman" w:cs="Times New Roman"/>
          <w:sz w:val="28"/>
          <w:szCs w:val="28"/>
        </w:rPr>
        <w:t>осуществлени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07C2">
        <w:rPr>
          <w:rFonts w:ascii="Times New Roman" w:hAnsi="Times New Roman" w:cs="Times New Roman"/>
          <w:sz w:val="28"/>
          <w:szCs w:val="28"/>
        </w:rPr>
        <w:t xml:space="preserve"> </w:t>
      </w:r>
      <w:r w:rsidR="00E075B2">
        <w:rPr>
          <w:rFonts w:ascii="Times New Roman" w:hAnsi="Times New Roman" w:cs="Times New Roman"/>
          <w:sz w:val="28"/>
          <w:szCs w:val="28"/>
        </w:rPr>
        <w:t xml:space="preserve">в Украине </w:t>
      </w:r>
      <w:r w:rsidRPr="006507C2">
        <w:rPr>
          <w:rFonts w:ascii="Times New Roman" w:hAnsi="Times New Roman" w:cs="Times New Roman"/>
          <w:sz w:val="28"/>
          <w:szCs w:val="28"/>
        </w:rPr>
        <w:t xml:space="preserve">мер </w:t>
      </w:r>
      <w:r>
        <w:rPr>
          <w:rFonts w:ascii="Times New Roman" w:hAnsi="Times New Roman" w:cs="Times New Roman"/>
          <w:sz w:val="28"/>
          <w:szCs w:val="28"/>
        </w:rPr>
        <w:t>в рамках СУПТ и взятых на себя обязательств;</w:t>
      </w:r>
      <w:r w:rsidRPr="003E188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80A82" w:rsidRDefault="00BC78C0" w:rsidP="00BC7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8F">
        <w:rPr>
          <w:rFonts w:ascii="Times New Roman" w:hAnsi="Times New Roman" w:cs="Times New Roman"/>
          <w:i/>
          <w:sz w:val="24"/>
          <w:szCs w:val="24"/>
        </w:rPr>
        <w:t>К сожалению - на сегодняшний день так и не определен орган или органы, который является ответственным за выполнение тех или иных положений Соглашения</w:t>
      </w:r>
      <w:r w:rsidR="00ED7B1E">
        <w:rPr>
          <w:rFonts w:ascii="Times New Roman" w:hAnsi="Times New Roman" w:cs="Times New Roman"/>
          <w:i/>
          <w:sz w:val="24"/>
          <w:szCs w:val="24"/>
        </w:rPr>
        <w:t>.</w:t>
      </w:r>
    </w:p>
    <w:p w:rsidR="00680A82" w:rsidRDefault="001D048E" w:rsidP="00200F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6EDE">
        <w:rPr>
          <w:rFonts w:ascii="Times New Roman" w:hAnsi="Times New Roman" w:cs="Times New Roman"/>
          <w:sz w:val="28"/>
          <w:szCs w:val="28"/>
        </w:rPr>
        <w:t xml:space="preserve">продолжить </w:t>
      </w:r>
      <w:r w:rsidR="00ED7B1E">
        <w:rPr>
          <w:rFonts w:ascii="Times New Roman" w:hAnsi="Times New Roman" w:cs="Times New Roman"/>
          <w:sz w:val="28"/>
          <w:szCs w:val="28"/>
        </w:rPr>
        <w:t xml:space="preserve">и ускорить </w:t>
      </w:r>
      <w:r w:rsidR="00680A82" w:rsidRPr="006507C2">
        <w:rPr>
          <w:rFonts w:ascii="Times New Roman" w:hAnsi="Times New Roman" w:cs="Times New Roman"/>
          <w:sz w:val="28"/>
          <w:szCs w:val="28"/>
        </w:rPr>
        <w:t xml:space="preserve">работу по </w:t>
      </w:r>
      <w:r w:rsidR="00172AC2">
        <w:rPr>
          <w:rFonts w:ascii="Times New Roman" w:hAnsi="Times New Roman" w:cs="Times New Roman"/>
          <w:sz w:val="28"/>
          <w:szCs w:val="28"/>
        </w:rPr>
        <w:t>уточнению, (</w:t>
      </w:r>
      <w:r>
        <w:rPr>
          <w:rFonts w:ascii="Times New Roman" w:hAnsi="Times New Roman" w:cs="Times New Roman"/>
          <w:sz w:val="28"/>
          <w:szCs w:val="28"/>
        </w:rPr>
        <w:t>подготовке</w:t>
      </w:r>
      <w:r w:rsidR="00172AC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реализации </w:t>
      </w:r>
      <w:r w:rsidR="00680A82" w:rsidRPr="006507C2">
        <w:rPr>
          <w:rFonts w:ascii="Times New Roman" w:hAnsi="Times New Roman" w:cs="Times New Roman"/>
          <w:sz w:val="28"/>
          <w:szCs w:val="28"/>
        </w:rPr>
        <w:t>стратегическо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680A82" w:rsidRPr="006507C2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0A82" w:rsidRPr="006507C2">
        <w:rPr>
          <w:rFonts w:ascii="Times New Roman" w:hAnsi="Times New Roman" w:cs="Times New Roman"/>
          <w:sz w:val="28"/>
          <w:szCs w:val="28"/>
        </w:rPr>
        <w:t xml:space="preserve"> упрощения процедур торговли в Украине</w:t>
      </w:r>
      <w:r w:rsidR="00BC78C0">
        <w:rPr>
          <w:rFonts w:ascii="Times New Roman" w:hAnsi="Times New Roman" w:cs="Times New Roman"/>
          <w:sz w:val="28"/>
          <w:szCs w:val="28"/>
        </w:rPr>
        <w:t>;</w:t>
      </w:r>
    </w:p>
    <w:p w:rsidR="004D110D" w:rsidRPr="004D110D" w:rsidRDefault="001D048E" w:rsidP="004D110D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10D">
        <w:rPr>
          <w:rFonts w:ascii="Times New Roman" w:hAnsi="Times New Roman" w:cs="Times New Roman"/>
          <w:sz w:val="28"/>
          <w:szCs w:val="28"/>
        </w:rPr>
        <w:t>внедрить механизм мониторинга прогресса по внедрению мер, направленных на упрощения процедур торговли и логистики, на базе рекомендации 42 СЕФАКТ ООН и возможности ГЧП.</w:t>
      </w:r>
    </w:p>
    <w:p w:rsidR="004D110D" w:rsidRDefault="00D445B5" w:rsidP="00B51F45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10D">
        <w:rPr>
          <w:rFonts w:ascii="Times New Roman" w:hAnsi="Times New Roman" w:cs="Times New Roman"/>
          <w:sz w:val="28"/>
          <w:szCs w:val="28"/>
        </w:rPr>
        <w:t>- рассмотреть вопрос скорейше</w:t>
      </w:r>
      <w:r w:rsidR="0001363F" w:rsidRPr="004D110D">
        <w:rPr>
          <w:rFonts w:ascii="Times New Roman" w:hAnsi="Times New Roman" w:cs="Times New Roman"/>
          <w:sz w:val="28"/>
          <w:szCs w:val="28"/>
        </w:rPr>
        <w:t>го</w:t>
      </w:r>
      <w:r w:rsidRPr="004D110D">
        <w:rPr>
          <w:rFonts w:ascii="Times New Roman" w:hAnsi="Times New Roman" w:cs="Times New Roman"/>
          <w:sz w:val="28"/>
          <w:szCs w:val="28"/>
        </w:rPr>
        <w:t xml:space="preserve"> развития и внедрения электронных документов, механизмов и процедур связанных с обменом и гармонизацией данных</w:t>
      </w:r>
      <w:r w:rsidR="00680A82" w:rsidRPr="004D110D">
        <w:rPr>
          <w:rFonts w:ascii="Times New Roman" w:hAnsi="Times New Roman" w:cs="Times New Roman"/>
          <w:sz w:val="28"/>
          <w:szCs w:val="28"/>
        </w:rPr>
        <w:t xml:space="preserve"> на основе существующих стандартов, механизмов и практик;</w:t>
      </w:r>
    </w:p>
    <w:p w:rsidR="00B51F45" w:rsidRPr="00924158" w:rsidRDefault="00B51F45" w:rsidP="0092415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158">
        <w:rPr>
          <w:rFonts w:ascii="Times New Roman" w:hAnsi="Times New Roman" w:cs="Times New Roman"/>
          <w:sz w:val="28"/>
          <w:szCs w:val="28"/>
        </w:rPr>
        <w:t>Провести анализ имеющихся в национальном пространстве решений по Единому окну и схожи</w:t>
      </w:r>
      <w:r w:rsidR="004D110D" w:rsidRPr="00924158">
        <w:rPr>
          <w:rFonts w:ascii="Times New Roman" w:hAnsi="Times New Roman" w:cs="Times New Roman"/>
          <w:sz w:val="28"/>
          <w:szCs w:val="28"/>
        </w:rPr>
        <w:t>м</w:t>
      </w:r>
      <w:r w:rsidRPr="00924158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4D110D" w:rsidRPr="00924158">
        <w:rPr>
          <w:rFonts w:ascii="Times New Roman" w:hAnsi="Times New Roman" w:cs="Times New Roman"/>
          <w:sz w:val="28"/>
          <w:szCs w:val="28"/>
        </w:rPr>
        <w:t>ам</w:t>
      </w:r>
      <w:r w:rsidRPr="00924158">
        <w:rPr>
          <w:rFonts w:ascii="Times New Roman" w:hAnsi="Times New Roman" w:cs="Times New Roman"/>
          <w:sz w:val="28"/>
          <w:szCs w:val="28"/>
        </w:rPr>
        <w:t xml:space="preserve"> на предмет:</w:t>
      </w:r>
    </w:p>
    <w:p w:rsidR="00B51F45" w:rsidRPr="00B20218" w:rsidRDefault="00B51F45" w:rsidP="00B51F4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0218">
        <w:rPr>
          <w:rFonts w:ascii="Times New Roman" w:hAnsi="Times New Roman" w:cs="Times New Roman"/>
          <w:sz w:val="28"/>
          <w:szCs w:val="28"/>
        </w:rPr>
        <w:t>(1) степени их соответствия рекомендациям ЕЭК ООН №№ 33, 34, 35</w:t>
      </w:r>
      <w:r w:rsidR="00C34036">
        <w:rPr>
          <w:rFonts w:ascii="Times New Roman" w:hAnsi="Times New Roman" w:cs="Times New Roman"/>
          <w:sz w:val="28"/>
          <w:szCs w:val="28"/>
        </w:rPr>
        <w:t xml:space="preserve"> и 36</w:t>
      </w:r>
      <w:r w:rsidRPr="00B20218">
        <w:rPr>
          <w:rFonts w:ascii="Times New Roman" w:hAnsi="Times New Roman" w:cs="Times New Roman"/>
          <w:sz w:val="28"/>
          <w:szCs w:val="28"/>
        </w:rPr>
        <w:t>;</w:t>
      </w:r>
    </w:p>
    <w:p w:rsidR="00B51F45" w:rsidRDefault="00B51F45" w:rsidP="00B51F4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0218">
        <w:rPr>
          <w:rFonts w:ascii="Times New Roman" w:hAnsi="Times New Roman" w:cs="Times New Roman"/>
          <w:sz w:val="28"/>
          <w:szCs w:val="28"/>
        </w:rPr>
        <w:t>(2) соответствия их функциональных возможностей реальным потребностям, обусловленным интересами различных участников национального и иностранного сегмента международной торговли;</w:t>
      </w:r>
    </w:p>
    <w:p w:rsidR="00B51F45" w:rsidRPr="005B6719" w:rsidRDefault="00B51F45" w:rsidP="00B51F45">
      <w:pPr>
        <w:spacing w:after="160" w:line="259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719">
        <w:rPr>
          <w:rFonts w:ascii="Times New Roman" w:hAnsi="Times New Roman" w:cs="Times New Roman"/>
          <w:i/>
          <w:sz w:val="28"/>
          <w:szCs w:val="28"/>
        </w:rPr>
        <w:t>Органам, являющихся разработчиками соответствующих решений, предложить одинаковую форму (например, с сайта ЕЭК ООН) для проведения такого анализа.</w:t>
      </w:r>
    </w:p>
    <w:p w:rsidR="00B51F45" w:rsidRPr="005B6719" w:rsidRDefault="00B51F45" w:rsidP="005B6719">
      <w:pPr>
        <w:pStyle w:val="a5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19">
        <w:rPr>
          <w:rFonts w:ascii="Times New Roman" w:hAnsi="Times New Roman" w:cs="Times New Roman"/>
          <w:sz w:val="28"/>
          <w:szCs w:val="28"/>
        </w:rPr>
        <w:t>Подготовить анализ решения, основанный на нормах ПКМУ 451, и Закона Украины №2530 по установленной форме.</w:t>
      </w:r>
    </w:p>
    <w:p w:rsidR="00B51F45" w:rsidRPr="005B6719" w:rsidRDefault="00B51F45" w:rsidP="005B6719">
      <w:pPr>
        <w:pStyle w:val="a5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19">
        <w:rPr>
          <w:rFonts w:ascii="Times New Roman" w:hAnsi="Times New Roman" w:cs="Times New Roman"/>
          <w:sz w:val="28"/>
          <w:szCs w:val="28"/>
        </w:rPr>
        <w:lastRenderedPageBreak/>
        <w:t>Разработать согласованное решение относительно форм и методов дальнейшего продвижения имеющихся решений по Единому окну.</w:t>
      </w:r>
    </w:p>
    <w:p w:rsidR="00B51F45" w:rsidRPr="005B6719" w:rsidRDefault="00B51F45" w:rsidP="005B6719">
      <w:pPr>
        <w:pStyle w:val="a5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19">
        <w:rPr>
          <w:rFonts w:ascii="Times New Roman" w:hAnsi="Times New Roman" w:cs="Times New Roman"/>
          <w:sz w:val="28"/>
          <w:szCs w:val="28"/>
        </w:rPr>
        <w:t>Выработать прикладное видение концепции "информационного конвейера" в рамках существующей национальной правовой базы и существующей национальной практики.</w:t>
      </w:r>
    </w:p>
    <w:p w:rsidR="00C34036" w:rsidRPr="005B6719" w:rsidRDefault="00C34036" w:rsidP="005B6719">
      <w:pPr>
        <w:pStyle w:val="a5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19">
        <w:rPr>
          <w:rFonts w:ascii="Times New Roman" w:hAnsi="Times New Roman" w:cs="Times New Roman"/>
          <w:sz w:val="28"/>
          <w:szCs w:val="28"/>
        </w:rPr>
        <w:t>Подготовить обзор правовой основы и национальной практики транспортировки грузов в рамках торговой операции</w:t>
      </w:r>
      <w:r w:rsidR="005B6719">
        <w:rPr>
          <w:rFonts w:ascii="Times New Roman" w:hAnsi="Times New Roman" w:cs="Times New Roman"/>
          <w:sz w:val="28"/>
          <w:szCs w:val="28"/>
        </w:rPr>
        <w:t xml:space="preserve"> и:</w:t>
      </w:r>
    </w:p>
    <w:p w:rsidR="00C34036" w:rsidRPr="005B6719" w:rsidRDefault="005B6719" w:rsidP="005B6719">
      <w:pPr>
        <w:pStyle w:val="a5"/>
        <w:numPr>
          <w:ilvl w:val="0"/>
          <w:numId w:val="12"/>
        </w:numPr>
        <w:spacing w:after="160" w:line="259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4036" w:rsidRPr="005B6719">
        <w:rPr>
          <w:rFonts w:ascii="Times New Roman" w:hAnsi="Times New Roman" w:cs="Times New Roman"/>
          <w:sz w:val="28"/>
          <w:szCs w:val="28"/>
        </w:rPr>
        <w:t xml:space="preserve">огласовать границы возможного максимального охвата процессов перемещения товаров и транспортных средств функциональными возможностями существующих </w:t>
      </w:r>
      <w:r w:rsidR="00FB7243">
        <w:rPr>
          <w:rFonts w:ascii="Times New Roman" w:hAnsi="Times New Roman" w:cs="Times New Roman"/>
          <w:sz w:val="28"/>
          <w:szCs w:val="28"/>
        </w:rPr>
        <w:t xml:space="preserve">прикладных </w:t>
      </w:r>
      <w:r w:rsidR="00C34036" w:rsidRPr="005B6719">
        <w:rPr>
          <w:rFonts w:ascii="Times New Roman" w:hAnsi="Times New Roman" w:cs="Times New Roman"/>
          <w:sz w:val="28"/>
          <w:szCs w:val="28"/>
        </w:rPr>
        <w:t>решений.</w:t>
      </w:r>
    </w:p>
    <w:p w:rsidR="00C34036" w:rsidRPr="005B6719" w:rsidRDefault="005B6719" w:rsidP="005B6719">
      <w:pPr>
        <w:pStyle w:val="a5"/>
        <w:numPr>
          <w:ilvl w:val="0"/>
          <w:numId w:val="12"/>
        </w:numPr>
        <w:spacing w:after="160" w:line="259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4036" w:rsidRPr="005B6719">
        <w:rPr>
          <w:rFonts w:ascii="Times New Roman" w:hAnsi="Times New Roman" w:cs="Times New Roman"/>
          <w:sz w:val="28"/>
          <w:szCs w:val="28"/>
        </w:rPr>
        <w:t>огласовать последовательность (или график) работ.</w:t>
      </w:r>
    </w:p>
    <w:p w:rsidR="00C34036" w:rsidRPr="006A4DB4" w:rsidRDefault="006A4DB4" w:rsidP="006A4DB4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34036" w:rsidRPr="006A4DB4">
        <w:rPr>
          <w:rFonts w:ascii="Times New Roman" w:hAnsi="Times New Roman" w:cs="Times New Roman"/>
          <w:sz w:val="28"/>
          <w:szCs w:val="28"/>
        </w:rPr>
        <w:t>одготовить материалы в части, касающейся транспортировки грузов в рамках торговой операции.</w:t>
      </w:r>
    </w:p>
    <w:p w:rsidR="00C34036" w:rsidRPr="005B6719" w:rsidRDefault="005B6719" w:rsidP="005B6719">
      <w:pPr>
        <w:pStyle w:val="a5"/>
        <w:numPr>
          <w:ilvl w:val="0"/>
          <w:numId w:val="12"/>
        </w:numPr>
        <w:spacing w:after="160" w:line="259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4036" w:rsidRPr="005B6719">
        <w:rPr>
          <w:rFonts w:ascii="Times New Roman" w:hAnsi="Times New Roman" w:cs="Times New Roman"/>
          <w:sz w:val="28"/>
          <w:szCs w:val="28"/>
        </w:rPr>
        <w:t>обрать и обобщить перечень классификаторов, используемых для электронного обмена информацией и документами в рамках обеспечения торговых процедур и логистических операций.</w:t>
      </w:r>
    </w:p>
    <w:p w:rsidR="00C34036" w:rsidRPr="005B6719" w:rsidRDefault="005B6719" w:rsidP="005B6719">
      <w:pPr>
        <w:pStyle w:val="a5"/>
        <w:numPr>
          <w:ilvl w:val="0"/>
          <w:numId w:val="12"/>
        </w:numPr>
        <w:spacing w:after="160" w:line="259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34036" w:rsidRPr="005B6719">
        <w:rPr>
          <w:rFonts w:ascii="Times New Roman" w:hAnsi="Times New Roman" w:cs="Times New Roman"/>
          <w:sz w:val="28"/>
          <w:szCs w:val="28"/>
        </w:rPr>
        <w:t>пределить и конкретизировать потребности в актуализации существующих в Украине классификаторов и / или добавления новых.</w:t>
      </w:r>
    </w:p>
    <w:p w:rsidR="00C34036" w:rsidRPr="005B6719" w:rsidRDefault="005B6719" w:rsidP="005B6719">
      <w:pPr>
        <w:pStyle w:val="a5"/>
        <w:numPr>
          <w:ilvl w:val="0"/>
          <w:numId w:val="12"/>
        </w:numPr>
        <w:spacing w:after="160" w:line="259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4036" w:rsidRPr="005B6719">
        <w:rPr>
          <w:rFonts w:ascii="Times New Roman" w:hAnsi="Times New Roman" w:cs="Times New Roman"/>
          <w:sz w:val="28"/>
          <w:szCs w:val="28"/>
        </w:rPr>
        <w:t>оздать в национальном нормативном поле утвержденные описания и форматы электронных документов, которые должны заменять существующие бумажные документы из числа подаваемых контролирующим органам для осуществления контрольных функций.</w:t>
      </w:r>
    </w:p>
    <w:p w:rsidR="00C34036" w:rsidRPr="005B6719" w:rsidRDefault="005B6719" w:rsidP="005B6719">
      <w:pPr>
        <w:pStyle w:val="a5"/>
        <w:numPr>
          <w:ilvl w:val="0"/>
          <w:numId w:val="12"/>
        </w:numPr>
        <w:spacing w:after="160" w:line="259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34036" w:rsidRPr="005B6719">
        <w:rPr>
          <w:rFonts w:ascii="Times New Roman" w:hAnsi="Times New Roman" w:cs="Times New Roman"/>
          <w:sz w:val="28"/>
          <w:szCs w:val="28"/>
        </w:rPr>
        <w:t xml:space="preserve">азработать перечень документов и форм, которые требуются регуляторными органами для международных торговых операций, а также описание соответствующих документальных процедур. </w:t>
      </w:r>
      <w:r w:rsidR="006A4DB4">
        <w:rPr>
          <w:rFonts w:ascii="Times New Roman" w:hAnsi="Times New Roman" w:cs="Times New Roman"/>
          <w:sz w:val="28"/>
          <w:szCs w:val="28"/>
        </w:rPr>
        <w:t>(</w:t>
      </w:r>
      <w:r w:rsidR="00C34036" w:rsidRPr="005B6719">
        <w:rPr>
          <w:rFonts w:ascii="Times New Roman" w:hAnsi="Times New Roman" w:cs="Times New Roman"/>
          <w:sz w:val="28"/>
          <w:szCs w:val="28"/>
        </w:rPr>
        <w:t>с учетом положений статьи 10.1 Соглашения.</w:t>
      </w:r>
      <w:r w:rsidR="006A4DB4">
        <w:rPr>
          <w:rFonts w:ascii="Times New Roman" w:hAnsi="Times New Roman" w:cs="Times New Roman"/>
          <w:sz w:val="28"/>
          <w:szCs w:val="28"/>
        </w:rPr>
        <w:t>)</w:t>
      </w:r>
    </w:p>
    <w:p w:rsidR="00C34036" w:rsidRPr="005B6719" w:rsidRDefault="005B6719" w:rsidP="005B6719">
      <w:pPr>
        <w:pStyle w:val="a5"/>
        <w:numPr>
          <w:ilvl w:val="0"/>
          <w:numId w:val="12"/>
        </w:numPr>
        <w:spacing w:after="160" w:line="259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4036" w:rsidRPr="005B6719">
        <w:rPr>
          <w:rFonts w:ascii="Times New Roman" w:hAnsi="Times New Roman" w:cs="Times New Roman"/>
          <w:sz w:val="28"/>
          <w:szCs w:val="28"/>
        </w:rPr>
        <w:t>оздать максимально согласованный набор данных, с определениями данных, на основе международных стандартов, характерных для торговли, и обеспечить картирование данных между различными стандартами, включая ЭДИФАКТ ООН Модель данных ВТамО и ISO 28005.</w:t>
      </w:r>
      <w:r w:rsidR="00EB6367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</w:p>
    <w:p w:rsidR="00AD4D51" w:rsidRPr="005B6719" w:rsidRDefault="00AD4D51" w:rsidP="005B6719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6719">
        <w:rPr>
          <w:rFonts w:ascii="Times New Roman" w:hAnsi="Times New Roman" w:cs="Times New Roman"/>
          <w:sz w:val="28"/>
          <w:szCs w:val="28"/>
        </w:rPr>
        <w:t xml:space="preserve"> </w:t>
      </w:r>
      <w:r w:rsidR="00D16E5D">
        <w:rPr>
          <w:rFonts w:ascii="Times New Roman" w:hAnsi="Times New Roman" w:cs="Times New Roman"/>
          <w:sz w:val="28"/>
          <w:szCs w:val="28"/>
        </w:rPr>
        <w:t>Продолжить</w:t>
      </w:r>
      <w:r w:rsidRPr="005B6719">
        <w:rPr>
          <w:rFonts w:ascii="Times New Roman" w:hAnsi="Times New Roman" w:cs="Times New Roman"/>
          <w:sz w:val="28"/>
          <w:szCs w:val="28"/>
        </w:rPr>
        <w:t xml:space="preserve"> работу по </w:t>
      </w:r>
      <w:r w:rsidR="00D445B5" w:rsidRPr="005B6719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5B6719">
        <w:rPr>
          <w:rFonts w:ascii="Times New Roman" w:hAnsi="Times New Roman" w:cs="Times New Roman"/>
          <w:sz w:val="28"/>
          <w:szCs w:val="28"/>
        </w:rPr>
        <w:t>пилотны</w:t>
      </w:r>
      <w:r w:rsidR="00D445B5" w:rsidRPr="005B6719">
        <w:rPr>
          <w:rFonts w:ascii="Times New Roman" w:hAnsi="Times New Roman" w:cs="Times New Roman"/>
          <w:sz w:val="28"/>
          <w:szCs w:val="28"/>
        </w:rPr>
        <w:t>х</w:t>
      </w:r>
      <w:r w:rsidRPr="005B6719">
        <w:rPr>
          <w:rFonts w:ascii="Times New Roman" w:hAnsi="Times New Roman" w:cs="Times New Roman"/>
          <w:sz w:val="28"/>
          <w:szCs w:val="28"/>
        </w:rPr>
        <w:t xml:space="preserve"> грузоперевоз</w:t>
      </w:r>
      <w:r w:rsidR="00D445B5" w:rsidRPr="005B6719">
        <w:rPr>
          <w:rFonts w:ascii="Times New Roman" w:hAnsi="Times New Roman" w:cs="Times New Roman"/>
          <w:sz w:val="28"/>
          <w:szCs w:val="28"/>
        </w:rPr>
        <w:t>о</w:t>
      </w:r>
      <w:r w:rsidRPr="005B6719">
        <w:rPr>
          <w:rFonts w:ascii="Times New Roman" w:hAnsi="Times New Roman" w:cs="Times New Roman"/>
          <w:sz w:val="28"/>
          <w:szCs w:val="28"/>
        </w:rPr>
        <w:t xml:space="preserve">к в железнодорожно-морском сообщении на основании договора международной перевозки грузов с участием железной дороги в железнодорожно-морском сообщении по линиям, внесенным в </w:t>
      </w:r>
      <w:r w:rsidRPr="005B6719">
        <w:rPr>
          <w:rFonts w:ascii="Times New Roman" w:hAnsi="Times New Roman" w:cs="Times New Roman"/>
          <w:sz w:val="28"/>
          <w:szCs w:val="28"/>
        </w:rPr>
        <w:lastRenderedPageBreak/>
        <w:t>«Перечень морских и внутренних судоходных линий ЦИМ», заключенного между несколькими перевозчиками, на платформе поезда комбинированного транспорта «Викинг» по маршруту Литва-Беларусь-Украина-</w:t>
      </w:r>
      <w:r w:rsidR="00691A4A" w:rsidRPr="005B6719">
        <w:rPr>
          <w:rFonts w:ascii="Times New Roman" w:hAnsi="Times New Roman" w:cs="Times New Roman"/>
          <w:sz w:val="28"/>
          <w:szCs w:val="28"/>
        </w:rPr>
        <w:t>Грузия (</w:t>
      </w:r>
      <w:r w:rsidRPr="005B6719">
        <w:rPr>
          <w:rFonts w:ascii="Times New Roman" w:hAnsi="Times New Roman" w:cs="Times New Roman"/>
          <w:sz w:val="28"/>
          <w:szCs w:val="28"/>
        </w:rPr>
        <w:t>Турция</w:t>
      </w:r>
      <w:r w:rsidR="00691A4A" w:rsidRPr="005B6719">
        <w:rPr>
          <w:rFonts w:ascii="Times New Roman" w:hAnsi="Times New Roman" w:cs="Times New Roman"/>
          <w:sz w:val="28"/>
          <w:szCs w:val="28"/>
        </w:rPr>
        <w:t>)</w:t>
      </w:r>
      <w:r w:rsidRPr="005B6719">
        <w:rPr>
          <w:rFonts w:ascii="Times New Roman" w:hAnsi="Times New Roman" w:cs="Times New Roman"/>
          <w:sz w:val="28"/>
          <w:szCs w:val="28"/>
        </w:rPr>
        <w:t xml:space="preserve"> и обратно с применением не только унифицированной накладной ЦИМ/СМГС, в том числе в виде электронного документа (электронной записи) в качестве грузового и таможенного транзитного документа, но и всех документов, необходимых для создания реального «Мультимодального цифрового транспортного коридора»</w:t>
      </w:r>
      <w:r w:rsidR="00C22756" w:rsidRPr="005B6719">
        <w:rPr>
          <w:rFonts w:ascii="Times New Roman" w:hAnsi="Times New Roman" w:cs="Times New Roman"/>
          <w:sz w:val="28"/>
          <w:szCs w:val="28"/>
        </w:rPr>
        <w:t xml:space="preserve"> при в таких перевозках</w:t>
      </w:r>
      <w:r w:rsidRPr="005B6719">
        <w:rPr>
          <w:rFonts w:ascii="Times New Roman" w:hAnsi="Times New Roman" w:cs="Times New Roman"/>
          <w:sz w:val="28"/>
          <w:szCs w:val="28"/>
        </w:rPr>
        <w:t>.</w:t>
      </w:r>
    </w:p>
    <w:p w:rsidR="00B50753" w:rsidRDefault="00AD4D51" w:rsidP="00AD4D51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7C2">
        <w:rPr>
          <w:rFonts w:ascii="Times New Roman" w:hAnsi="Times New Roman" w:cs="Times New Roman"/>
          <w:sz w:val="28"/>
          <w:szCs w:val="28"/>
        </w:rPr>
        <w:t>Наработанная практика может быть внедрена в рамках ГУАМ и ОЧЭС.</w:t>
      </w:r>
    </w:p>
    <w:sectPr w:rsidR="00B50753" w:rsidSect="000B14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60" w:rsidRDefault="003D7560" w:rsidP="00AA0103">
      <w:pPr>
        <w:spacing w:after="0" w:line="240" w:lineRule="auto"/>
      </w:pPr>
      <w:r>
        <w:separator/>
      </w:r>
    </w:p>
  </w:endnote>
  <w:endnote w:type="continuationSeparator" w:id="0">
    <w:p w:rsidR="003D7560" w:rsidRDefault="003D7560" w:rsidP="00AA0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103" w:rsidRDefault="00AA010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103" w:rsidRDefault="00AA010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103" w:rsidRDefault="00AA010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60" w:rsidRDefault="003D7560" w:rsidP="00AA0103">
      <w:pPr>
        <w:spacing w:after="0" w:line="240" w:lineRule="auto"/>
      </w:pPr>
      <w:r>
        <w:separator/>
      </w:r>
    </w:p>
  </w:footnote>
  <w:footnote w:type="continuationSeparator" w:id="0">
    <w:p w:rsidR="003D7560" w:rsidRDefault="003D7560" w:rsidP="00AA0103">
      <w:pPr>
        <w:spacing w:after="0" w:line="240" w:lineRule="auto"/>
      </w:pPr>
      <w:r>
        <w:continuationSeparator/>
      </w:r>
    </w:p>
  </w:footnote>
  <w:footnote w:id="1">
    <w:p w:rsidR="00EB6367" w:rsidRDefault="00EB6367">
      <w:pPr>
        <w:pStyle w:val="aa"/>
      </w:pPr>
      <w:r>
        <w:rPr>
          <w:rStyle w:val="ac"/>
        </w:rPr>
        <w:footnoteRef/>
      </w:r>
      <w:r>
        <w:t xml:space="preserve"> </w:t>
      </w:r>
      <w:r w:rsidR="002B03BF">
        <w:t>В т.ч. с</w:t>
      </w:r>
      <w:r w:rsidRPr="00EB6367">
        <w:rPr>
          <w:rFonts w:ascii="Times New Roman" w:hAnsi="Times New Roman" w:cs="Times New Roman"/>
        </w:rPr>
        <w:t>татья ТКУ 33</w:t>
      </w:r>
      <w:r w:rsidRPr="00EB6367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103" w:rsidRDefault="00AA010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9363"/>
      <w:docPartObj>
        <w:docPartGallery w:val="Page Numbers (Top of Page)"/>
        <w:docPartUnique/>
      </w:docPartObj>
    </w:sdtPr>
    <w:sdtEndPr/>
    <w:sdtContent>
      <w:p w:rsidR="00AA0103" w:rsidRDefault="003D7560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A5A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0103" w:rsidRDefault="00AA010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103" w:rsidRDefault="00AA01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384C"/>
    <w:multiLevelType w:val="hybridMultilevel"/>
    <w:tmpl w:val="F20E8E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233806"/>
    <w:multiLevelType w:val="hybridMultilevel"/>
    <w:tmpl w:val="FBB05C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E1DCD"/>
    <w:multiLevelType w:val="hybridMultilevel"/>
    <w:tmpl w:val="D520B7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E67C0"/>
    <w:multiLevelType w:val="hybridMultilevel"/>
    <w:tmpl w:val="0ED43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6080F"/>
    <w:multiLevelType w:val="hybridMultilevel"/>
    <w:tmpl w:val="9830D5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32596"/>
    <w:multiLevelType w:val="hybridMultilevel"/>
    <w:tmpl w:val="6C4881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D3E96"/>
    <w:multiLevelType w:val="hybridMultilevel"/>
    <w:tmpl w:val="A26EC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31395"/>
    <w:multiLevelType w:val="hybridMultilevel"/>
    <w:tmpl w:val="F6E0A438"/>
    <w:lvl w:ilvl="0" w:tplc="8358477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505FD"/>
    <w:multiLevelType w:val="hybridMultilevel"/>
    <w:tmpl w:val="F97832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F5980"/>
    <w:multiLevelType w:val="hybridMultilevel"/>
    <w:tmpl w:val="85CA3F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F7AC5"/>
    <w:multiLevelType w:val="hybridMultilevel"/>
    <w:tmpl w:val="59B0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4624C"/>
    <w:multiLevelType w:val="hybridMultilevel"/>
    <w:tmpl w:val="A4D03204"/>
    <w:lvl w:ilvl="0" w:tplc="8358477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203F7"/>
    <w:multiLevelType w:val="hybridMultilevel"/>
    <w:tmpl w:val="A706FE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3680F"/>
    <w:multiLevelType w:val="hybridMultilevel"/>
    <w:tmpl w:val="06880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8"/>
  </w:num>
  <w:num w:numId="9">
    <w:abstractNumId w:val="10"/>
  </w:num>
  <w:num w:numId="10">
    <w:abstractNumId w:val="7"/>
  </w:num>
  <w:num w:numId="11">
    <w:abstractNumId w:val="13"/>
  </w:num>
  <w:num w:numId="12">
    <w:abstractNumId w:val="11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DFD"/>
    <w:rsid w:val="0000498C"/>
    <w:rsid w:val="0001363F"/>
    <w:rsid w:val="00036C51"/>
    <w:rsid w:val="00064D93"/>
    <w:rsid w:val="00076C73"/>
    <w:rsid w:val="00095D21"/>
    <w:rsid w:val="000B14A0"/>
    <w:rsid w:val="000E267B"/>
    <w:rsid w:val="00104026"/>
    <w:rsid w:val="0011431C"/>
    <w:rsid w:val="00144338"/>
    <w:rsid w:val="00147712"/>
    <w:rsid w:val="0016033A"/>
    <w:rsid w:val="0016310E"/>
    <w:rsid w:val="00172AC2"/>
    <w:rsid w:val="00173243"/>
    <w:rsid w:val="0018601A"/>
    <w:rsid w:val="001D048E"/>
    <w:rsid w:val="001E2017"/>
    <w:rsid w:val="001F4203"/>
    <w:rsid w:val="00200F06"/>
    <w:rsid w:val="00203605"/>
    <w:rsid w:val="00204C21"/>
    <w:rsid w:val="00236EDE"/>
    <w:rsid w:val="00242EBE"/>
    <w:rsid w:val="00267FC7"/>
    <w:rsid w:val="002B03BF"/>
    <w:rsid w:val="002D189A"/>
    <w:rsid w:val="003073B8"/>
    <w:rsid w:val="00316591"/>
    <w:rsid w:val="00324685"/>
    <w:rsid w:val="00332C5E"/>
    <w:rsid w:val="003926FD"/>
    <w:rsid w:val="00396C6B"/>
    <w:rsid w:val="003C3F46"/>
    <w:rsid w:val="003D7560"/>
    <w:rsid w:val="003E188F"/>
    <w:rsid w:val="003F542B"/>
    <w:rsid w:val="00434A3A"/>
    <w:rsid w:val="004C1712"/>
    <w:rsid w:val="004D110D"/>
    <w:rsid w:val="004D2F18"/>
    <w:rsid w:val="00502698"/>
    <w:rsid w:val="00516C23"/>
    <w:rsid w:val="00517B12"/>
    <w:rsid w:val="005A4E22"/>
    <w:rsid w:val="005B6719"/>
    <w:rsid w:val="005D1DA9"/>
    <w:rsid w:val="005F359B"/>
    <w:rsid w:val="00606EC0"/>
    <w:rsid w:val="006507C2"/>
    <w:rsid w:val="00680A82"/>
    <w:rsid w:val="00691A4A"/>
    <w:rsid w:val="006A4DB4"/>
    <w:rsid w:val="006C0B04"/>
    <w:rsid w:val="00701130"/>
    <w:rsid w:val="007326CE"/>
    <w:rsid w:val="00774A25"/>
    <w:rsid w:val="00795942"/>
    <w:rsid w:val="00795D6F"/>
    <w:rsid w:val="007C2612"/>
    <w:rsid w:val="007F1920"/>
    <w:rsid w:val="0080197D"/>
    <w:rsid w:val="00851F63"/>
    <w:rsid w:val="0088331F"/>
    <w:rsid w:val="0088492A"/>
    <w:rsid w:val="008F2459"/>
    <w:rsid w:val="0091780F"/>
    <w:rsid w:val="00924158"/>
    <w:rsid w:val="00963F05"/>
    <w:rsid w:val="00970175"/>
    <w:rsid w:val="00980AC0"/>
    <w:rsid w:val="009E33C6"/>
    <w:rsid w:val="009F5B7E"/>
    <w:rsid w:val="00A83487"/>
    <w:rsid w:val="00A93E0B"/>
    <w:rsid w:val="00AA0103"/>
    <w:rsid w:val="00AB2886"/>
    <w:rsid w:val="00AC1D86"/>
    <w:rsid w:val="00AD4D51"/>
    <w:rsid w:val="00B20218"/>
    <w:rsid w:val="00B2121B"/>
    <w:rsid w:val="00B50753"/>
    <w:rsid w:val="00B51F45"/>
    <w:rsid w:val="00B62486"/>
    <w:rsid w:val="00BA5ABE"/>
    <w:rsid w:val="00BA6D3C"/>
    <w:rsid w:val="00BB28A9"/>
    <w:rsid w:val="00BB4EDF"/>
    <w:rsid w:val="00BC2837"/>
    <w:rsid w:val="00BC78C0"/>
    <w:rsid w:val="00BE3669"/>
    <w:rsid w:val="00C10B12"/>
    <w:rsid w:val="00C22756"/>
    <w:rsid w:val="00C34036"/>
    <w:rsid w:val="00C74360"/>
    <w:rsid w:val="00C76953"/>
    <w:rsid w:val="00CE0EB4"/>
    <w:rsid w:val="00CF1DFD"/>
    <w:rsid w:val="00D11839"/>
    <w:rsid w:val="00D16E5D"/>
    <w:rsid w:val="00D445B5"/>
    <w:rsid w:val="00D80B64"/>
    <w:rsid w:val="00D831B3"/>
    <w:rsid w:val="00DE3EF4"/>
    <w:rsid w:val="00E075B2"/>
    <w:rsid w:val="00E17346"/>
    <w:rsid w:val="00EB6367"/>
    <w:rsid w:val="00ED7B1E"/>
    <w:rsid w:val="00EE25F2"/>
    <w:rsid w:val="00F243F5"/>
    <w:rsid w:val="00F72BA0"/>
    <w:rsid w:val="00F74C0A"/>
    <w:rsid w:val="00F77DD3"/>
    <w:rsid w:val="00F90206"/>
    <w:rsid w:val="00F92B02"/>
    <w:rsid w:val="00F96600"/>
    <w:rsid w:val="00FB7243"/>
    <w:rsid w:val="00FD317D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2EE53"/>
  <w15:docId w15:val="{63DD8D44-0D43-4150-8775-0B399BE2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1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CF1DFD"/>
  </w:style>
  <w:style w:type="character" w:styleId="a4">
    <w:name w:val="Hyperlink"/>
    <w:basedOn w:val="a0"/>
    <w:uiPriority w:val="99"/>
    <w:unhideWhenUsed/>
    <w:rsid w:val="00CF1DFD"/>
    <w:rPr>
      <w:color w:val="0000FF" w:themeColor="hyperlink"/>
      <w:u w:val="single"/>
    </w:rPr>
  </w:style>
  <w:style w:type="character" w:customStyle="1" w:styleId="tlid-translation">
    <w:name w:val="tlid-translation"/>
    <w:basedOn w:val="a0"/>
    <w:rsid w:val="00CF1DFD"/>
  </w:style>
  <w:style w:type="paragraph" w:styleId="a5">
    <w:name w:val="List Paragraph"/>
    <w:basedOn w:val="a"/>
    <w:uiPriority w:val="34"/>
    <w:qFormat/>
    <w:rsid w:val="00F92B0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A0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0103"/>
  </w:style>
  <w:style w:type="paragraph" w:styleId="a8">
    <w:name w:val="footer"/>
    <w:basedOn w:val="a"/>
    <w:link w:val="a9"/>
    <w:uiPriority w:val="99"/>
    <w:semiHidden/>
    <w:unhideWhenUsed/>
    <w:rsid w:val="00AA0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AA0103"/>
  </w:style>
  <w:style w:type="paragraph" w:styleId="aa">
    <w:name w:val="footnote text"/>
    <w:basedOn w:val="a"/>
    <w:link w:val="ab"/>
    <w:uiPriority w:val="99"/>
    <w:semiHidden/>
    <w:unhideWhenUsed/>
    <w:rsid w:val="00EB6367"/>
    <w:pPr>
      <w:spacing w:after="0" w:line="240" w:lineRule="auto"/>
    </w:pPr>
    <w:rPr>
      <w:sz w:val="20"/>
      <w:szCs w:val="20"/>
    </w:rPr>
  </w:style>
  <w:style w:type="character" w:customStyle="1" w:styleId="ab">
    <w:name w:val="Текст виноски Знак"/>
    <w:basedOn w:val="a0"/>
    <w:link w:val="aa"/>
    <w:uiPriority w:val="99"/>
    <w:semiHidden/>
    <w:rsid w:val="00EB636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B63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8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ece.org/index.php?id=5061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0D3BF-0F19-461A-8ED6-2C0CC0AD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7523</Words>
  <Characters>4289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800255</dc:creator>
  <cp:lastModifiedBy>Білоусова Наталія Вячеславівна</cp:lastModifiedBy>
  <cp:revision>2</cp:revision>
  <dcterms:created xsi:type="dcterms:W3CDTF">2019-03-18T09:46:00Z</dcterms:created>
  <dcterms:modified xsi:type="dcterms:W3CDTF">2019-03-18T09:46:00Z</dcterms:modified>
</cp:coreProperties>
</file>